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50" w:rsidRDefault="006E495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РУКОВОДСТВО </w:t>
      </w:r>
    </w:p>
    <w:p w:rsidR="006E4950" w:rsidRDefault="006E495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по соблюдению обязательных требований, предъявляемых </w:t>
      </w:r>
    </w:p>
    <w:p w:rsidR="006E4950" w:rsidRDefault="006E495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при осуществлении мероприятий по </w:t>
      </w:r>
      <w:proofErr w:type="gramStart"/>
      <w:r>
        <w:rPr>
          <w:b/>
          <w:bCs/>
          <w:highlight w:val="white"/>
        </w:rPr>
        <w:t>муниципальному</w:t>
      </w:r>
      <w:proofErr w:type="gramEnd"/>
      <w:r>
        <w:rPr>
          <w:b/>
          <w:bCs/>
          <w:highlight w:val="white"/>
        </w:rPr>
        <w:t xml:space="preserve"> </w:t>
      </w:r>
    </w:p>
    <w:p w:rsidR="006E4950" w:rsidRDefault="006E495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>жилищному контролю</w:t>
      </w:r>
    </w:p>
    <w:p w:rsidR="0024602D" w:rsidRDefault="0024602D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24602D" w:rsidRPr="0024602D" w:rsidRDefault="0024602D" w:rsidP="0024602D">
      <w:pPr>
        <w:spacing w:before="100" w:beforeAutospacing="1" w:after="100" w:afterAutospacing="1"/>
        <w:jc w:val="center"/>
      </w:pPr>
      <w:r w:rsidRPr="0024602D">
        <w:rPr>
          <w:b/>
          <w:bCs/>
        </w:rPr>
        <w:t>по управлению многоквартирными домами</w:t>
      </w:r>
    </w:p>
    <w:p w:rsidR="0024602D" w:rsidRPr="0024602D" w:rsidRDefault="0024602D" w:rsidP="0024602D">
      <w:pPr>
        <w:spacing w:before="100" w:beforeAutospacing="1" w:after="100" w:afterAutospacing="1"/>
        <w:jc w:val="center"/>
      </w:pPr>
      <w:r w:rsidRPr="0024602D">
        <w:rPr>
          <w:b/>
          <w:bCs/>
          <w:i/>
          <w:iCs/>
        </w:rPr>
        <w:t>в части требований к содержанию и ремонту общего имущества в многоквартирном доме</w:t>
      </w:r>
    </w:p>
    <w:tbl>
      <w:tblPr>
        <w:tblW w:w="93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57"/>
        <w:gridCol w:w="2977"/>
      </w:tblGrid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rPr>
                <w:b/>
                <w:bCs/>
              </w:rPr>
              <w:t>Содержание требования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rPr>
                <w:b/>
                <w:bCs/>
              </w:rPr>
              <w:t>Как подтверждается соблюдение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Проведение осмотров общего имущества в многоквартирном доме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Акты осмотров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Наличие планов-графиков выполнения работ по содержанию и ремонту общего имущества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Планы-графики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Проведение мероприятий по обеспечению готовности внутридомовых инженерных систем электроснабжения и электрического оборудования, входящих в состав общего имущества, к предоставлению коммунальной услуги электроснабжения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Акты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Проведение уборки и санитарно-гигиенической очистки помещений общего пользования, а также земельного участка, входящего в состав общего имущества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Акты, договоры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Осуществление сбора и вывоза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Обеспечение организации мест для накопления и накопление отработанных ртутьсодержащих ламп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транспортированию, размещению отходов I — IV класса опасности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Обеспечение содержания и ухода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 xml:space="preserve">Проведение подготовки к сезонной эксплуатации общего имущества, а также элементов благоустройства и иных </w:t>
            </w:r>
            <w:r w:rsidRPr="0024602D">
              <w:lastRenderedPageBreak/>
              <w:t>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lastRenderedPageBreak/>
              <w:t>Акты, паспорта готовности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lastRenderedPageBreak/>
              <w:t>Проведение обязательных в отношении общего имущества мероприятий по энергосбережению и повышению энергетической эффективности, включенных в утвержденный перечень мероприятий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Обеспечение установки и ввода в эксплуатацию коллективных (общедомовых) приборов учета холодной и горячей воды, тепловой и электрической энергии, природного газа, а также их надлежащей эксплуатации (осмотры, техническое обслуживание, поверка приборов учета и т.д.)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Соблюдение требований по выполнению специальных мероприятий, предусмотренных пунктом 4.10 Правил и норм технической эксплуатации жилищного фонда, в том числе:</w:t>
            </w:r>
          </w:p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а) Осуществление мероприятий по контролю состояния металлических закладных деталей, защите конструкций и трубопроводов от коррозии</w:t>
            </w:r>
          </w:p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б) Осуществление защиты конструкций от увлажнения и контроль герметизации межпанельных стыков в полносборных зданиях</w:t>
            </w:r>
          </w:p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в) Осуществление защиты деревянных конструкций от разрушения домовыми грибками и дереворазрушающими насекомыми</w:t>
            </w:r>
          </w:p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г) Проведение мероприятий по снижению шумов и звукоизоляции помещений</w:t>
            </w:r>
          </w:p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д) Проведение мероприятий по теплоизоляции ограждающих конструкций.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Соблюдение требований к содержанию и текущему ремонту мусоропроводов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Выполнение работ в отношении всех видов фундаментов в зданиях с подвалами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Выполнение работ для надлежащего содержания стен многоквартирных домов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Выполнение работ в целях надлежащего содержания перекрытий, покрытий, полов многоквартирных домов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lastRenderedPageBreak/>
              <w:t>Выполнение работ в целях надлежащего содержания колонн и столбов многоквартирных домов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Выполнение работ в целях надлежащего содержания балок (ригелей) перекрытий, покрытий, перегородок многоквартирных домов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Выполнение работ в целях надлежащего содержания крыш многоквартирных домов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Выполнение работ в целях надлежащего содержания окон, дверей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Выполнение работ в целях надлежащего содержания лестниц и лестничных клеток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Выполнение работ в целях надлежащего содержания внутридомовых инженерных систем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</w:t>
            </w:r>
          </w:p>
        </w:tc>
      </w:tr>
    </w:tbl>
    <w:p w:rsidR="0024602D" w:rsidRPr="0024602D" w:rsidRDefault="0024602D" w:rsidP="0024602D">
      <w:pPr>
        <w:spacing w:before="100" w:beforeAutospacing="1" w:after="100" w:afterAutospacing="1"/>
      </w:pPr>
      <w:r w:rsidRPr="0024602D">
        <w:t>В случае выявления нарушений требований — составление протоколов об административных правонарушениях по ст. 7.22, ч. 2 ст. 14.1.3 КоАП РФ</w:t>
      </w:r>
    </w:p>
    <w:p w:rsidR="0024602D" w:rsidRPr="0024602D" w:rsidRDefault="0024602D" w:rsidP="0024602D">
      <w:pPr>
        <w:spacing w:before="100" w:beforeAutospacing="1" w:after="100" w:afterAutospacing="1"/>
        <w:jc w:val="center"/>
      </w:pPr>
      <w:r w:rsidRPr="0024602D">
        <w:rPr>
          <w:b/>
          <w:bCs/>
          <w:i/>
          <w:iCs/>
        </w:rPr>
        <w:t>в части управления многоквартирным домом</w:t>
      </w:r>
    </w:p>
    <w:tbl>
      <w:tblPr>
        <w:tblW w:w="93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57"/>
        <w:gridCol w:w="2977"/>
      </w:tblGrid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rPr>
                <w:b/>
                <w:bCs/>
              </w:rPr>
              <w:t>Содержание требования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rPr>
                <w:b/>
                <w:bCs/>
              </w:rPr>
              <w:t>Как подтверждается соблюдение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Наличие технической документации на многоквартирный дом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Техническая документация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Наличие информации о собственниках и нанимателях помещений в многоквартирном доме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Списки, реестры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Подготовка предложений по вопросам содержания и ремонта общего имущества собственников помещений в многоквартирном доме и проведения капитального ремонта (реконструкции) многоквартирного дома для их рассмотрения общим собранием собственников помещений в многоквартирном доме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Тексты предложений, доказательства направления собственникам для рассмотрения на общем собрании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Ведомости начислений, платежные документы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Оформление платежных документов и направление их собственникам и пользователям помещений в многоквартирном доме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Платежные документы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Претензии, исковые заявления, решения судов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lastRenderedPageBreak/>
              <w:t xml:space="preserve">Отсутствие задолженности за коммунальные услуги перед </w:t>
            </w:r>
            <w:proofErr w:type="spellStart"/>
            <w:r w:rsidRPr="0024602D">
              <w:t>ресурсоснабжающими</w:t>
            </w:r>
            <w:proofErr w:type="spellEnd"/>
            <w:r w:rsidRPr="0024602D">
              <w:t xml:space="preserve"> организациями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платежные документы, акты сверки расчетов и т.д.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Предоставление собственникам помещений в многоквартирном доме отчетов об исполнении обязательств по управлению многоквартирным домом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Отчеты, доказательства их предоставления собственникам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Осуществление раскрытия информации о деятельности по управлению многоквартирным домом в соответствии со стандартом раскрытия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Доказательства раскрытия информации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 xml:space="preserve">Обеспечение участия представителей собственников помещений в многоквартирном доме в осуществлении </w:t>
            </w:r>
            <w:proofErr w:type="gramStart"/>
            <w:r w:rsidRPr="0024602D">
              <w:t>контроля за</w:t>
            </w:r>
            <w:proofErr w:type="gramEnd"/>
            <w:r w:rsidRPr="0024602D">
              <w:t xml:space="preserve"> качеством услуг и работ, в том числе при их приемке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Акты, протоколы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Организация аварийно-диспетчерского обслуживания многоквартирного дома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Договоры, акты, журналы</w:t>
            </w:r>
          </w:p>
        </w:tc>
      </w:tr>
    </w:tbl>
    <w:p w:rsidR="0024602D" w:rsidRPr="0024602D" w:rsidRDefault="0024602D" w:rsidP="0024602D">
      <w:pPr>
        <w:spacing w:before="100" w:beforeAutospacing="1" w:after="100" w:afterAutospacing="1"/>
      </w:pPr>
      <w:r w:rsidRPr="0024602D">
        <w:t>В случае выявления нарушений требований — составление протоколов об административных правонарушениях по ст. 7.22, ст. 7.23.3 КоАП РФ</w:t>
      </w:r>
    </w:p>
    <w:p w:rsidR="0024602D" w:rsidRPr="0024602D" w:rsidRDefault="0024602D" w:rsidP="0024602D">
      <w:pPr>
        <w:spacing w:before="100" w:beforeAutospacing="1" w:after="100" w:afterAutospacing="1"/>
        <w:jc w:val="center"/>
      </w:pPr>
      <w:r w:rsidRPr="0024602D">
        <w:rPr>
          <w:b/>
          <w:bCs/>
          <w:i/>
          <w:iCs/>
        </w:rPr>
        <w:t>в части предоставления коммунальных услуг</w:t>
      </w:r>
    </w:p>
    <w:tbl>
      <w:tblPr>
        <w:tblW w:w="93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57"/>
        <w:gridCol w:w="2977"/>
      </w:tblGrid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rPr>
                <w:b/>
                <w:bCs/>
              </w:rPr>
              <w:t>Содержание требования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rPr>
                <w:b/>
                <w:bCs/>
              </w:rPr>
              <w:t>Как подтверждается соблюдение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Наличие коллективного (общедомового) прибора учета, снятие показаний такого прибора учета в период с 23-го по 25-е число текущего месяца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Документация на приборы учета, журнал снятия показаний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Наличие журнала учета показаний коллективных (общедомовых) приборов учета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Журнал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Уведомление потребителей путем размещения на официальном сайте и на информационных стендах (стойках), расположенных в пунктах обслуживания потребителей, или путем указания не реже 1 раза в квартал в платежных документах информации:</w:t>
            </w:r>
          </w:p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 xml:space="preserve">о последствиях </w:t>
            </w:r>
            <w:proofErr w:type="spellStart"/>
            <w:r w:rsidRPr="0024602D">
              <w:t>недопуска</w:t>
            </w:r>
            <w:proofErr w:type="spellEnd"/>
            <w:r w:rsidRPr="0024602D">
              <w:t xml:space="preserve"> потребителем исполнителя или уполномоченного им лица в согласованные дату и время в занимаемое потребителем жилое (нежилое)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учета;</w:t>
            </w:r>
          </w:p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 xml:space="preserve">о последствиях несанкционированного вмешательства в работу прибора учета, расположенного в жилом или нежилом помещении потребителя, повлекшего искажение </w:t>
            </w:r>
            <w:r w:rsidRPr="0024602D">
              <w:lastRenderedPageBreak/>
              <w:t>показаний прибора учета или его повреждение, и несанкционированного подключения оборудования потребителя к внутридомовым инженерным системам или к централизованным сетям инженерно-технического обеспечения.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lastRenderedPageBreak/>
              <w:t>Акты, договоры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lastRenderedPageBreak/>
              <w:t>Ведение учета жалоб (заявлений, обращений, требований и претензий) потребителей на качество предоставления коммунальных услуг, учет сроков и результатов их рассмотрения и исполнения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Журнал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Проведение не реже 1 раза в год проверки состояния установленных и введенных в эксплуатацию индивидуальных, общих (квартирных), комнатных приборов учета и распределителей, факта их наличия или отсутствия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Акты, журналы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Проведение не реже 1 раза в год проверки достоверности представленных потребителями сведений о показаниях индивидуальных, общих (квартирных), комнатных приборов учета и распределителей путем сверки их с показаниями соответствующего прибора учета на момент проверки (в случаях, когда снятие показаний таких приборов учета и распределителей осуществляют потребители)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Акты, журналы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 xml:space="preserve">Поддержание давления в системе холодного водоснабжения в точке </w:t>
            </w:r>
            <w:proofErr w:type="spellStart"/>
            <w:r w:rsidRPr="0024602D">
              <w:t>водоразбора</w:t>
            </w:r>
            <w:proofErr w:type="spellEnd"/>
            <w:r w:rsidRPr="0024602D">
              <w:t xml:space="preserve"> в пределах от 0,03 МПа (0,3 кгс/кв. см) до 0,6 МПа (6 кгс/кв. см)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Акты, журналы</w:t>
            </w:r>
          </w:p>
        </w:tc>
      </w:tr>
      <w:tr w:rsidR="0024602D" w:rsidRPr="0024602D" w:rsidTr="0024602D">
        <w:trPr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</w:pPr>
            <w:r w:rsidRPr="0024602D">
              <w:t>Обеспечение в жилых помещениях нормативной температуры воздуха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02D" w:rsidRPr="0024602D" w:rsidRDefault="0024602D" w:rsidP="0024602D">
            <w:pPr>
              <w:spacing w:before="100" w:beforeAutospacing="1" w:after="100" w:afterAutospacing="1"/>
              <w:jc w:val="center"/>
            </w:pPr>
            <w:r w:rsidRPr="0024602D">
              <w:t>Акты, журналы</w:t>
            </w:r>
          </w:p>
        </w:tc>
      </w:tr>
    </w:tbl>
    <w:p w:rsidR="0024602D" w:rsidRPr="0024602D" w:rsidRDefault="0024602D" w:rsidP="0024602D">
      <w:pPr>
        <w:spacing w:before="100" w:beforeAutospacing="1" w:after="100" w:afterAutospacing="1"/>
      </w:pPr>
      <w:r w:rsidRPr="0024602D">
        <w:t>В случае выявления нарушений требований — составление протоколов об административных правонарушениях по ст. 7.23, ч. 2 ст. 14.1.3 КоАП РФ</w:t>
      </w:r>
    </w:p>
    <w:p w:rsidR="0024602D" w:rsidRDefault="0024602D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BA7BD0" w:rsidRDefault="00BA7BD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BA7BD0" w:rsidRDefault="00BA7BD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BA7BD0" w:rsidRDefault="00BA7BD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BA7BD0" w:rsidRDefault="00BA7BD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BA7BD0" w:rsidRDefault="00BA7BD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BA7BD0" w:rsidRDefault="00BA7BD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BA7BD0" w:rsidRDefault="00BA7BD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BA7BD0" w:rsidRDefault="00BA7BD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BA7BD0" w:rsidRDefault="00BA7BD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BA7BD0" w:rsidRDefault="00BA7BD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BA7BD0" w:rsidRDefault="00BA7BD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BA7BD0" w:rsidRDefault="00BA7BD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BA7BD0" w:rsidRDefault="00BA7BD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BA7BD0" w:rsidRDefault="00BA7BD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BA7BD0" w:rsidRDefault="00BA7BD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</w:p>
    <w:p w:rsidR="00BA7BD0" w:rsidRDefault="00BA7BD0" w:rsidP="006E4950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  <w:bookmarkStart w:id="0" w:name="_GoBack"/>
      <w:bookmarkEnd w:id="0"/>
    </w:p>
    <w:p w:rsidR="006E4950" w:rsidRDefault="006E4950" w:rsidP="006E4950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2120"/>
        <w:gridCol w:w="2238"/>
      </w:tblGrid>
      <w:tr w:rsidR="006E4950" w:rsidTr="006E4950">
        <w:trPr>
          <w:trHeight w:val="1"/>
        </w:trPr>
        <w:tc>
          <w:tcPr>
            <w:tcW w:w="54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E4950" w:rsidRDefault="006E495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highlight w:val="white"/>
              </w:rPr>
              <w:t>Законодательство</w:t>
            </w: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E4950" w:rsidRDefault="006E495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highlight w:val="white"/>
              </w:rPr>
              <w:t>Требования</w:t>
            </w:r>
          </w:p>
        </w:tc>
        <w:tc>
          <w:tcPr>
            <w:tcW w:w="2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E4950" w:rsidRDefault="006E495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highlight w:val="white"/>
              </w:rPr>
              <w:t>Ответственность</w:t>
            </w:r>
          </w:p>
        </w:tc>
      </w:tr>
      <w:tr w:rsidR="006E4950" w:rsidTr="006E4950">
        <w:trPr>
          <w:trHeight w:val="1"/>
        </w:trPr>
        <w:tc>
          <w:tcPr>
            <w:tcW w:w="54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4950" w:rsidRDefault="006E4950">
            <w:pPr>
              <w:autoSpaceDE w:val="0"/>
              <w:autoSpaceDN w:val="0"/>
              <w:adjustRightInd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   Постановление Госстроя Российской Федерации от 27 сентября 2003 года №170 «Об утверждении Правил и норм технической эксплуатации жилищного фонда».</w:t>
            </w:r>
          </w:p>
          <w:p w:rsidR="006E4950" w:rsidRDefault="006E4950">
            <w:pPr>
              <w:autoSpaceDE w:val="0"/>
              <w:autoSpaceDN w:val="0"/>
              <w:adjustRightInd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   </w:t>
            </w:r>
            <w:proofErr w:type="gramStart"/>
            <w:r>
              <w:rPr>
                <w:highlight w:val="white"/>
              </w:rPr>
              <w:t>Постановление Правительства РФ от 13 августа 2006 года 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      </w:r>
            <w:proofErr w:type="gramEnd"/>
          </w:p>
          <w:p w:rsidR="006E4950" w:rsidRDefault="006E49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E4950" w:rsidRDefault="006E4950">
            <w:pPr>
              <w:autoSpaceDE w:val="0"/>
              <w:autoSpaceDN w:val="0"/>
              <w:adjustRightInd w:val="0"/>
              <w:jc w:val="center"/>
            </w:pPr>
            <w:r>
              <w:rPr>
                <w:highlight w:val="white"/>
              </w:rPr>
              <w:t>соблюдение правил содержания и ремонта жилых домов и (или) жилых помещений</w:t>
            </w:r>
          </w:p>
        </w:tc>
        <w:tc>
          <w:tcPr>
            <w:tcW w:w="2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E4950" w:rsidRDefault="006E495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highlight w:val="white"/>
              </w:rPr>
              <w:t>статья 7.22 КоАП РФ</w:t>
            </w:r>
          </w:p>
        </w:tc>
      </w:tr>
      <w:tr w:rsidR="006E4950" w:rsidTr="006E4950">
        <w:trPr>
          <w:trHeight w:val="1"/>
        </w:trPr>
        <w:tc>
          <w:tcPr>
            <w:tcW w:w="54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E4950" w:rsidRDefault="006E4950">
            <w:pPr>
              <w:autoSpaceDE w:val="0"/>
              <w:autoSpaceDN w:val="0"/>
              <w:adjustRightInd w:val="0"/>
              <w:jc w:val="both"/>
            </w:pPr>
            <w:r>
              <w:rPr>
                <w:highlight w:val="white"/>
              </w:rPr>
              <w:t xml:space="preserve">   Постановление Правительства РФ от 06 мая 2011 года №354 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4950" w:rsidRDefault="006E4950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соблюдение нормативов обеспечения населения коммунальными услугами</w:t>
            </w:r>
          </w:p>
          <w:p w:rsidR="006E4950" w:rsidRDefault="006E49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E4950" w:rsidRDefault="006E495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highlight w:val="white"/>
              </w:rPr>
              <w:t>статья 7.23 КоАП РФ</w:t>
            </w:r>
          </w:p>
        </w:tc>
      </w:tr>
      <w:tr w:rsidR="006E4950" w:rsidTr="006E4950">
        <w:trPr>
          <w:trHeight w:val="1"/>
        </w:trPr>
        <w:tc>
          <w:tcPr>
            <w:tcW w:w="54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E4950" w:rsidRDefault="006E4950">
            <w:pPr>
              <w:autoSpaceDE w:val="0"/>
              <w:autoSpaceDN w:val="0"/>
              <w:adjustRightInd w:val="0"/>
              <w:jc w:val="both"/>
            </w:pPr>
            <w:r>
              <w:rPr>
                <w:highlight w:val="white"/>
              </w:rPr>
              <w:t xml:space="preserve">   Федеральный закон от  23 ноября 2009 года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      </w: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4950" w:rsidRDefault="0024602D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соблюдение законодатель</w:t>
            </w:r>
            <w:r w:rsidR="006E4950">
              <w:rPr>
                <w:highlight w:val="white"/>
              </w:rPr>
              <w:t xml:space="preserve">ства об </w:t>
            </w:r>
            <w:proofErr w:type="spellStart"/>
            <w:proofErr w:type="gramStart"/>
            <w:r w:rsidR="006E4950">
              <w:rPr>
                <w:highlight w:val="white"/>
              </w:rPr>
              <w:t>энергосбере-жении</w:t>
            </w:r>
            <w:proofErr w:type="spellEnd"/>
            <w:proofErr w:type="gramEnd"/>
            <w:r w:rsidR="006E4950">
              <w:rPr>
                <w:highlight w:val="white"/>
              </w:rPr>
              <w:t xml:space="preserve"> и о повышении энергетической эффективности</w:t>
            </w:r>
          </w:p>
          <w:p w:rsidR="006E4950" w:rsidRDefault="006E49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E4950" w:rsidRDefault="006E495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highlight w:val="white"/>
              </w:rPr>
              <w:t>статья 9.16 КоАП РФ</w:t>
            </w:r>
          </w:p>
        </w:tc>
      </w:tr>
    </w:tbl>
    <w:p w:rsidR="006E4950" w:rsidRDefault="006E4950" w:rsidP="006E4950">
      <w:pPr>
        <w:widowControl w:val="0"/>
      </w:pPr>
    </w:p>
    <w:p w:rsidR="00E42356" w:rsidRDefault="00E42356"/>
    <w:p w:rsidR="0024602D" w:rsidRDefault="0024602D"/>
    <w:sectPr w:rsidR="0024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34"/>
    <w:rsid w:val="0024602D"/>
    <w:rsid w:val="006E4950"/>
    <w:rsid w:val="008F5A34"/>
    <w:rsid w:val="00BA7BD0"/>
    <w:rsid w:val="00E4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1506</Words>
  <Characters>8587</Characters>
  <Application>Microsoft Office Word</Application>
  <DocSecurity>0</DocSecurity>
  <Lines>71</Lines>
  <Paragraphs>20</Paragraphs>
  <ScaleCrop>false</ScaleCrop>
  <Company/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Янченко</dc:creator>
  <cp:keywords/>
  <dc:description/>
  <cp:lastModifiedBy>Екатерина Янченко</cp:lastModifiedBy>
  <cp:revision>5</cp:revision>
  <dcterms:created xsi:type="dcterms:W3CDTF">2018-04-13T09:25:00Z</dcterms:created>
  <dcterms:modified xsi:type="dcterms:W3CDTF">2018-04-13T09:41:00Z</dcterms:modified>
</cp:coreProperties>
</file>