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917" w:rsidRPr="00996198" w:rsidRDefault="00491917" w:rsidP="0049191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</w:t>
      </w:r>
      <w:r w:rsidRPr="00996198">
        <w:rPr>
          <w:b/>
        </w:rPr>
        <w:t>аспорт налогового расхода</w:t>
      </w:r>
    </w:p>
    <w:p w:rsidR="00491917" w:rsidRPr="00996198" w:rsidRDefault="00491917" w:rsidP="0049191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</w:t>
      </w:r>
      <w:r w:rsidRPr="00996198">
        <w:rPr>
          <w:b/>
        </w:rPr>
        <w:t>о местным налогам на территории муниципального образования</w:t>
      </w:r>
    </w:p>
    <w:p w:rsidR="00491917" w:rsidRDefault="00491917" w:rsidP="004919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96198">
        <w:rPr>
          <w:b/>
        </w:rPr>
        <w:t xml:space="preserve"> «</w:t>
      </w:r>
      <w:proofErr w:type="spellStart"/>
      <w:r w:rsidRPr="00996198">
        <w:rPr>
          <w:b/>
        </w:rPr>
        <w:t>Кемское</w:t>
      </w:r>
      <w:proofErr w:type="spellEnd"/>
      <w:r w:rsidRPr="00996198">
        <w:rPr>
          <w:b/>
        </w:rPr>
        <w:t xml:space="preserve"> городское поселение</w:t>
      </w:r>
      <w:r>
        <w:rPr>
          <w:b/>
          <w:sz w:val="28"/>
          <w:szCs w:val="28"/>
        </w:rPr>
        <w:t>»</w:t>
      </w:r>
      <w:r w:rsidR="004819D5">
        <w:rPr>
          <w:b/>
          <w:sz w:val="28"/>
          <w:szCs w:val="28"/>
        </w:rPr>
        <w:t xml:space="preserve"> </w:t>
      </w:r>
      <w:r w:rsidR="004819D5" w:rsidRPr="004819D5">
        <w:rPr>
          <w:b/>
        </w:rPr>
        <w:t>за 20</w:t>
      </w:r>
      <w:r w:rsidR="00234116">
        <w:rPr>
          <w:b/>
        </w:rPr>
        <w:t>20</w:t>
      </w:r>
      <w:r w:rsidR="004819D5" w:rsidRPr="004819D5">
        <w:rPr>
          <w:b/>
        </w:rPr>
        <w:t xml:space="preserve"> год</w:t>
      </w:r>
    </w:p>
    <w:p w:rsidR="00491917" w:rsidRPr="001B7F2F" w:rsidRDefault="00491917" w:rsidP="004919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"/>
        <w:gridCol w:w="5899"/>
        <w:gridCol w:w="3379"/>
      </w:tblGrid>
      <w:tr w:rsidR="00491917" w:rsidRPr="007567F1" w:rsidTr="00C12DED">
        <w:trPr>
          <w:trHeight w:val="324"/>
        </w:trPr>
        <w:tc>
          <w:tcPr>
            <w:tcW w:w="6408" w:type="dxa"/>
            <w:gridSpan w:val="2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Предоставляемая информация</w:t>
            </w:r>
          </w:p>
        </w:tc>
        <w:tc>
          <w:tcPr>
            <w:tcW w:w="337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Источник данных</w:t>
            </w:r>
          </w:p>
        </w:tc>
      </w:tr>
      <w:tr w:rsidR="00491917" w:rsidRPr="007567F1" w:rsidTr="00C12DED">
        <w:trPr>
          <w:trHeight w:val="320"/>
        </w:trPr>
        <w:tc>
          <w:tcPr>
            <w:tcW w:w="9787" w:type="dxa"/>
            <w:gridSpan w:val="3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567F1">
              <w:rPr>
                <w:b/>
              </w:rPr>
              <w:t xml:space="preserve">I. Нормативные характеристики налогового расхода в муниципальном образовании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Кемское</w:t>
            </w:r>
            <w:proofErr w:type="spellEnd"/>
            <w:r>
              <w:rPr>
                <w:b/>
              </w:rPr>
              <w:t xml:space="preserve"> городское</w:t>
            </w:r>
            <w:r w:rsidRPr="007567F1">
              <w:rPr>
                <w:b/>
              </w:rPr>
              <w:t xml:space="preserve"> поселение</w:t>
            </w:r>
            <w:r>
              <w:rPr>
                <w:b/>
              </w:rPr>
              <w:t>»</w:t>
            </w:r>
            <w:r w:rsidRPr="007567F1">
              <w:rPr>
                <w:b/>
              </w:rPr>
              <w:t xml:space="preserve"> (далее-налоговый расход)</w:t>
            </w:r>
          </w:p>
        </w:tc>
      </w:tr>
      <w:tr w:rsidR="00491917" w:rsidRPr="007567F1" w:rsidTr="00C12DED">
        <w:trPr>
          <w:trHeight w:val="894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1.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 w:rsidRPr="007567F1"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379" w:type="dxa"/>
          </w:tcPr>
          <w:p w:rsidR="00491917" w:rsidRPr="00491917" w:rsidRDefault="00491917" w:rsidP="00C1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1917">
              <w:rPr>
                <w:sz w:val="22"/>
                <w:szCs w:val="22"/>
              </w:rPr>
              <w:t xml:space="preserve">Земельный налог с организаций </w:t>
            </w:r>
          </w:p>
        </w:tc>
      </w:tr>
      <w:tr w:rsidR="00491917" w:rsidRPr="007567F1" w:rsidTr="00C12DED">
        <w:trPr>
          <w:trHeight w:val="1137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2.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proofErr w:type="gramStart"/>
            <w:r w:rsidRPr="007567F1">
              <w:t>Нормативные правовые акты, которыми предусматриваются налоговые льготы, освобождения и иные преференции по налогам, сборам (статья, часть, пункт, подпункт, абзац)</w:t>
            </w:r>
            <w:proofErr w:type="gramEnd"/>
          </w:p>
        </w:tc>
        <w:tc>
          <w:tcPr>
            <w:tcW w:w="3379" w:type="dxa"/>
          </w:tcPr>
          <w:p w:rsidR="00491917" w:rsidRPr="00491917" w:rsidRDefault="00491917" w:rsidP="00C1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1917">
              <w:rPr>
                <w:sz w:val="22"/>
                <w:szCs w:val="22"/>
              </w:rPr>
              <w:t xml:space="preserve">Решение Совета </w:t>
            </w:r>
            <w:proofErr w:type="spellStart"/>
            <w:r w:rsidRPr="00491917">
              <w:rPr>
                <w:sz w:val="22"/>
                <w:szCs w:val="22"/>
              </w:rPr>
              <w:t>Кемского</w:t>
            </w:r>
            <w:proofErr w:type="spellEnd"/>
            <w:r w:rsidRPr="00491917">
              <w:rPr>
                <w:sz w:val="22"/>
                <w:szCs w:val="22"/>
              </w:rPr>
              <w:t xml:space="preserve"> городского поселения "Об установлении земельного налога на территории </w:t>
            </w:r>
            <w:proofErr w:type="spellStart"/>
            <w:r w:rsidRPr="00491917">
              <w:rPr>
                <w:sz w:val="22"/>
                <w:szCs w:val="22"/>
              </w:rPr>
              <w:t>Кемского</w:t>
            </w:r>
            <w:proofErr w:type="spellEnd"/>
            <w:r w:rsidRPr="00491917">
              <w:rPr>
                <w:sz w:val="22"/>
                <w:szCs w:val="22"/>
              </w:rPr>
              <w:t xml:space="preserve"> городского поселения" от 28.08.2015г. № 24-3/86</w:t>
            </w:r>
          </w:p>
        </w:tc>
      </w:tr>
      <w:tr w:rsidR="00491917" w:rsidRPr="007567F1" w:rsidTr="00C12DED">
        <w:trPr>
          <w:trHeight w:val="932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3.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 w:rsidRPr="007567F1">
              <w:t>Категории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E753D2" w:rsidRDefault="00E753D2" w:rsidP="00C1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Юридические лица (м</w:t>
            </w:r>
            <w:r w:rsidRPr="00491917">
              <w:rPr>
                <w:sz w:val="22"/>
                <w:szCs w:val="22"/>
              </w:rPr>
              <w:t>униципальные учреждения</w:t>
            </w:r>
            <w:r>
              <w:rPr>
                <w:sz w:val="22"/>
                <w:szCs w:val="22"/>
              </w:rPr>
              <w:t>)</w:t>
            </w:r>
          </w:p>
          <w:p w:rsidR="00491917" w:rsidRPr="00491917" w:rsidRDefault="00491917" w:rsidP="00C1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491917" w:rsidRPr="007567F1" w:rsidTr="00C12DED">
        <w:trPr>
          <w:trHeight w:val="892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4.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 w:rsidRPr="007567F1">
              <w:t>Условия предоставления налоговых льгот, освобождений и иных преференций для плательщиков налогов, сборов</w:t>
            </w:r>
          </w:p>
        </w:tc>
        <w:tc>
          <w:tcPr>
            <w:tcW w:w="3379" w:type="dxa"/>
          </w:tcPr>
          <w:p w:rsidR="00491917" w:rsidRPr="00491917" w:rsidRDefault="00491917" w:rsidP="00C1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1917">
              <w:rPr>
                <w:sz w:val="22"/>
                <w:szCs w:val="22"/>
              </w:rPr>
              <w:t xml:space="preserve">Расположение объекта на территории </w:t>
            </w:r>
            <w:proofErr w:type="spellStart"/>
            <w:r w:rsidRPr="00491917">
              <w:rPr>
                <w:sz w:val="22"/>
                <w:szCs w:val="22"/>
              </w:rPr>
              <w:t>Кемского</w:t>
            </w:r>
            <w:proofErr w:type="spellEnd"/>
            <w:r w:rsidRPr="00491917">
              <w:rPr>
                <w:sz w:val="22"/>
                <w:szCs w:val="22"/>
              </w:rPr>
              <w:t xml:space="preserve"> городского поселения</w:t>
            </w:r>
          </w:p>
        </w:tc>
      </w:tr>
      <w:tr w:rsidR="00491917" w:rsidRPr="007567F1" w:rsidTr="00C12DED">
        <w:trPr>
          <w:trHeight w:val="710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5.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 w:rsidRPr="007567F1">
              <w:t>Целевая категория плательщиков налогов, сборов, для которых предусмотрены налоговые льготы, освобождения и иные преференции</w:t>
            </w:r>
          </w:p>
        </w:tc>
        <w:tc>
          <w:tcPr>
            <w:tcW w:w="3379" w:type="dxa"/>
          </w:tcPr>
          <w:p w:rsidR="00491917" w:rsidRPr="00491917" w:rsidRDefault="00E753D2" w:rsidP="00E753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1917">
              <w:rPr>
                <w:sz w:val="22"/>
                <w:szCs w:val="22"/>
              </w:rPr>
              <w:t>объекты учреждений образования, культуры, социального обслуживания населения, физической культуры и спорта</w:t>
            </w:r>
          </w:p>
        </w:tc>
      </w:tr>
      <w:tr w:rsidR="00491917" w:rsidRPr="007567F1" w:rsidTr="00C12DED">
        <w:trPr>
          <w:trHeight w:val="1237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6.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 w:rsidRPr="007567F1">
              <w:t>Даты вступления в силу нормативных правовых актов, устанавливающих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491917" w:rsidRPr="00491917" w:rsidRDefault="00491917" w:rsidP="00C1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1917">
              <w:rPr>
                <w:sz w:val="22"/>
                <w:szCs w:val="22"/>
              </w:rPr>
              <w:t>С 1 января 2016 года</w:t>
            </w:r>
          </w:p>
        </w:tc>
      </w:tr>
      <w:tr w:rsidR="00491917" w:rsidRPr="007567F1" w:rsidTr="00C12DED">
        <w:trPr>
          <w:trHeight w:val="1328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7.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 w:rsidRPr="007567F1">
              <w:t>Даты вступления в силу нормативных правовых актов, отменяющих налоговые льготы, освобождения и иные преференции для плательщиков налогов, сборов</w:t>
            </w:r>
          </w:p>
        </w:tc>
        <w:tc>
          <w:tcPr>
            <w:tcW w:w="3379" w:type="dxa"/>
          </w:tcPr>
          <w:p w:rsidR="00491917" w:rsidRPr="007567F1" w:rsidRDefault="00E753D2" w:rsidP="00210E30">
            <w:pPr>
              <w:autoSpaceDE w:val="0"/>
              <w:autoSpaceDN w:val="0"/>
              <w:adjustRightInd w:val="0"/>
            </w:pPr>
            <w:r w:rsidRPr="00491917">
              <w:rPr>
                <w:sz w:val="22"/>
                <w:szCs w:val="22"/>
              </w:rPr>
              <w:t xml:space="preserve">Решение Совета </w:t>
            </w:r>
            <w:proofErr w:type="spellStart"/>
            <w:r w:rsidRPr="00491917">
              <w:rPr>
                <w:sz w:val="22"/>
                <w:szCs w:val="22"/>
              </w:rPr>
              <w:t>Кемского</w:t>
            </w:r>
            <w:proofErr w:type="spellEnd"/>
            <w:r w:rsidRPr="00491917">
              <w:rPr>
                <w:sz w:val="22"/>
                <w:szCs w:val="22"/>
              </w:rPr>
              <w:t xml:space="preserve"> городского поселения "О</w:t>
            </w:r>
            <w:r w:rsidR="00210E30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 xml:space="preserve"> </w:t>
            </w:r>
            <w:r w:rsidR="00210E30">
              <w:rPr>
                <w:sz w:val="22"/>
                <w:szCs w:val="22"/>
              </w:rPr>
              <w:t xml:space="preserve">установлении земельного налога на территории </w:t>
            </w:r>
            <w:proofErr w:type="spellStart"/>
            <w:r w:rsidR="00210E30">
              <w:rPr>
                <w:sz w:val="22"/>
                <w:szCs w:val="22"/>
              </w:rPr>
              <w:t>Кемского</w:t>
            </w:r>
            <w:proofErr w:type="spellEnd"/>
            <w:r w:rsidR="00210E30">
              <w:rPr>
                <w:sz w:val="22"/>
                <w:szCs w:val="22"/>
              </w:rPr>
              <w:t xml:space="preserve"> городского</w:t>
            </w:r>
            <w:r>
              <w:rPr>
                <w:sz w:val="22"/>
                <w:szCs w:val="22"/>
              </w:rPr>
              <w:t xml:space="preserve"> поселения</w:t>
            </w:r>
            <w:r w:rsidR="00210E30">
              <w:rPr>
                <w:sz w:val="22"/>
                <w:szCs w:val="22"/>
              </w:rPr>
              <w:t>»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от </w:t>
            </w:r>
            <w:r w:rsidR="00210E3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="00210E30">
              <w:rPr>
                <w:sz w:val="22"/>
                <w:szCs w:val="22"/>
              </w:rPr>
              <w:t xml:space="preserve">ноября </w:t>
            </w:r>
            <w:r>
              <w:rPr>
                <w:sz w:val="22"/>
                <w:szCs w:val="22"/>
              </w:rPr>
              <w:t>20</w:t>
            </w:r>
            <w:r w:rsidR="00210E30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года № 4-</w:t>
            </w:r>
            <w:r w:rsidR="00210E30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/</w:t>
            </w:r>
            <w:r w:rsidR="00210E30">
              <w:rPr>
                <w:sz w:val="22"/>
                <w:szCs w:val="22"/>
              </w:rPr>
              <w:t>195</w:t>
            </w:r>
            <w:r w:rsidRPr="00491917">
              <w:rPr>
                <w:sz w:val="22"/>
                <w:szCs w:val="22"/>
              </w:rPr>
              <w:t xml:space="preserve"> </w:t>
            </w:r>
          </w:p>
        </w:tc>
      </w:tr>
      <w:tr w:rsidR="00491917" w:rsidRPr="007567F1" w:rsidTr="00C12DED">
        <w:trPr>
          <w:trHeight w:val="312"/>
        </w:trPr>
        <w:tc>
          <w:tcPr>
            <w:tcW w:w="9787" w:type="dxa"/>
            <w:gridSpan w:val="3"/>
            <w:vAlign w:val="center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7567F1">
              <w:rPr>
                <w:b/>
              </w:rPr>
              <w:t xml:space="preserve">II. Целевые характеристики налогового расхода </w:t>
            </w:r>
          </w:p>
        </w:tc>
      </w:tr>
      <w:tr w:rsidR="00491917" w:rsidRPr="007567F1" w:rsidTr="00C12DED">
        <w:trPr>
          <w:trHeight w:val="636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8.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 w:rsidRPr="007567F1">
              <w:t xml:space="preserve">Цели предоставления налоговых расходов </w:t>
            </w:r>
          </w:p>
        </w:tc>
        <w:tc>
          <w:tcPr>
            <w:tcW w:w="337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>
              <w:t>технические</w:t>
            </w:r>
          </w:p>
        </w:tc>
      </w:tr>
      <w:tr w:rsidR="00491917" w:rsidRPr="007567F1" w:rsidTr="00C12DED">
        <w:trPr>
          <w:trHeight w:val="1308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lastRenderedPageBreak/>
              <w:t>9.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>
              <w:t>Наименование муниципальной программы (непрограммного направления деятельности), в рамках которой реализуются цели предоставления налогового расхода</w:t>
            </w:r>
          </w:p>
        </w:tc>
        <w:tc>
          <w:tcPr>
            <w:tcW w:w="3379" w:type="dxa"/>
          </w:tcPr>
          <w:p w:rsidR="00491917" w:rsidRPr="007567F1" w:rsidRDefault="004D1A6F" w:rsidP="004D1A6F">
            <w:pPr>
              <w:autoSpaceDE w:val="0"/>
              <w:autoSpaceDN w:val="0"/>
              <w:adjustRightInd w:val="0"/>
            </w:pPr>
            <w:r>
              <w:t>Уменьшение расходов плательщика, финансовое обеспечение которого осуществляется за счет средств бюджета КМР</w:t>
            </w:r>
          </w:p>
        </w:tc>
      </w:tr>
      <w:tr w:rsidR="00491917" w:rsidRPr="007567F1" w:rsidTr="00C12DED">
        <w:trPr>
          <w:trHeight w:val="1272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10.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>
              <w:t>Наименования структурных элементов муниципальной программы, в рамках которых реализуются цели предоставления налогового расхода</w:t>
            </w:r>
          </w:p>
        </w:tc>
        <w:tc>
          <w:tcPr>
            <w:tcW w:w="3379" w:type="dxa"/>
          </w:tcPr>
          <w:p w:rsidR="00491917" w:rsidRPr="007567F1" w:rsidRDefault="00635623" w:rsidP="00C12DED">
            <w:pPr>
              <w:autoSpaceDE w:val="0"/>
              <w:autoSpaceDN w:val="0"/>
              <w:adjustRightInd w:val="0"/>
            </w:pPr>
            <w:r>
              <w:t>нет</w:t>
            </w:r>
            <w:r w:rsidR="00491917" w:rsidRPr="007567F1">
              <w:t xml:space="preserve"> </w:t>
            </w:r>
          </w:p>
        </w:tc>
      </w:tr>
      <w:tr w:rsidR="00491917" w:rsidRPr="007567F1" w:rsidTr="00C12DED">
        <w:trPr>
          <w:trHeight w:val="1279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11.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>
              <w:t>Показатели (индикаторы) достижения целей предоставления налогового расхода, в том числе показатели муниципальной программы и ее структурных элементов</w:t>
            </w:r>
          </w:p>
        </w:tc>
        <w:tc>
          <w:tcPr>
            <w:tcW w:w="3379" w:type="dxa"/>
          </w:tcPr>
          <w:p w:rsidR="00491917" w:rsidRPr="00635623" w:rsidRDefault="00E753D2" w:rsidP="00C1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753D2">
              <w:rPr>
                <w:sz w:val="22"/>
                <w:szCs w:val="22"/>
              </w:rPr>
              <w:t>оптимизация бюджетных потоков</w:t>
            </w:r>
          </w:p>
        </w:tc>
      </w:tr>
      <w:tr w:rsidR="00491917" w:rsidRPr="007567F1" w:rsidTr="00C12DED">
        <w:trPr>
          <w:trHeight w:val="1201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12.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>
              <w:t>Фактические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</w:t>
            </w:r>
          </w:p>
        </w:tc>
        <w:tc>
          <w:tcPr>
            <w:tcW w:w="3379" w:type="dxa"/>
          </w:tcPr>
          <w:p w:rsidR="00491917" w:rsidRPr="00635623" w:rsidRDefault="000977DD" w:rsidP="00C12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</w:tr>
      <w:tr w:rsidR="00491917" w:rsidRPr="007567F1" w:rsidTr="00C12DED">
        <w:trPr>
          <w:trHeight w:val="2057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13.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>
              <w:t>Прогнозные (оценочные) значения показателей (индикаторов) достижения целей предоставления налогового расхода, в том числе показателей муниципальной программы и ее структурных элементов, на текущий финансовый год, очередной финансовый год и плановый период</w:t>
            </w:r>
          </w:p>
        </w:tc>
        <w:tc>
          <w:tcPr>
            <w:tcW w:w="3379" w:type="dxa"/>
          </w:tcPr>
          <w:p w:rsidR="00491917" w:rsidRPr="007567F1" w:rsidRDefault="00C05BED" w:rsidP="00C12DED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491917" w:rsidRPr="007567F1" w:rsidTr="00C12DED">
        <w:trPr>
          <w:trHeight w:val="624"/>
        </w:trPr>
        <w:tc>
          <w:tcPr>
            <w:tcW w:w="9787" w:type="dxa"/>
            <w:gridSpan w:val="3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7567F1">
              <w:rPr>
                <w:b/>
              </w:rPr>
              <w:t xml:space="preserve">III. Фискальные характеристики налогового расхода </w:t>
            </w:r>
          </w:p>
        </w:tc>
      </w:tr>
      <w:tr w:rsidR="00491917" w:rsidRPr="007567F1" w:rsidTr="00C12DED">
        <w:trPr>
          <w:trHeight w:val="1324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14.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 w:rsidRPr="007567F1">
              <w:t>Объем налоговых льгот, освобождений и иных преференций, предоставленных для плательщиков налогов, сборов, за отчетный финансовый год (тыс. рублей)</w:t>
            </w:r>
          </w:p>
        </w:tc>
        <w:tc>
          <w:tcPr>
            <w:tcW w:w="3379" w:type="dxa"/>
          </w:tcPr>
          <w:p w:rsidR="00491917" w:rsidRPr="007567F1" w:rsidRDefault="00801E6F" w:rsidP="00D63742">
            <w:pPr>
              <w:autoSpaceDE w:val="0"/>
              <w:autoSpaceDN w:val="0"/>
              <w:adjustRightInd w:val="0"/>
            </w:pPr>
            <w:r>
              <w:t>253,1</w:t>
            </w:r>
          </w:p>
        </w:tc>
      </w:tr>
      <w:tr w:rsidR="00491917" w:rsidRPr="007567F1" w:rsidTr="00C12DED">
        <w:trPr>
          <w:trHeight w:val="1642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15.</w:t>
            </w:r>
          </w:p>
        </w:tc>
        <w:tc>
          <w:tcPr>
            <w:tcW w:w="589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  <w:r w:rsidRPr="007567F1">
              <w:t>Оценка объема предоставленных налоговых льгот, освобождений и иных преференций для плательщиков налогов, сборов на текущий финансовый год, очередной финансовый год и плановый период (тыс. рублей)</w:t>
            </w:r>
          </w:p>
        </w:tc>
        <w:tc>
          <w:tcPr>
            <w:tcW w:w="3379" w:type="dxa"/>
          </w:tcPr>
          <w:p w:rsidR="00491917" w:rsidRPr="007567F1" w:rsidRDefault="00801E6F" w:rsidP="000059D9">
            <w:pPr>
              <w:autoSpaceDE w:val="0"/>
              <w:autoSpaceDN w:val="0"/>
              <w:adjustRightInd w:val="0"/>
            </w:pPr>
            <w:r>
              <w:t>253,1</w:t>
            </w:r>
          </w:p>
        </w:tc>
      </w:tr>
      <w:tr w:rsidR="00491917" w:rsidRPr="007567F1" w:rsidTr="00C12DED">
        <w:trPr>
          <w:trHeight w:val="1082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16.</w:t>
            </w:r>
          </w:p>
        </w:tc>
        <w:tc>
          <w:tcPr>
            <w:tcW w:w="5899" w:type="dxa"/>
          </w:tcPr>
          <w:p w:rsidR="00814DE1" w:rsidRDefault="00814DE1" w:rsidP="00C12DED">
            <w:pPr>
              <w:autoSpaceDE w:val="0"/>
              <w:autoSpaceDN w:val="0"/>
              <w:adjustRightInd w:val="0"/>
            </w:pPr>
            <w:proofErr w:type="gramStart"/>
            <w:r w:rsidRPr="0039450E">
              <w:t>Общая численность плательщиков налогов, сборов в отчетном финансовому году (единиц)</w:t>
            </w:r>
            <w:proofErr w:type="gramEnd"/>
          </w:p>
          <w:p w:rsidR="00491917" w:rsidRPr="007567F1" w:rsidRDefault="00491917" w:rsidP="00C12DED">
            <w:pPr>
              <w:autoSpaceDE w:val="0"/>
              <w:autoSpaceDN w:val="0"/>
              <w:adjustRightInd w:val="0"/>
            </w:pPr>
          </w:p>
        </w:tc>
        <w:tc>
          <w:tcPr>
            <w:tcW w:w="3379" w:type="dxa"/>
          </w:tcPr>
          <w:p w:rsidR="00491917" w:rsidRPr="004C5CD4" w:rsidRDefault="00AF153D" w:rsidP="00C12DED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AF153D">
              <w:t>11</w:t>
            </w:r>
          </w:p>
        </w:tc>
      </w:tr>
      <w:tr w:rsidR="00491917" w:rsidRPr="007567F1" w:rsidTr="00C12DED">
        <w:trPr>
          <w:trHeight w:val="1496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lastRenderedPageBreak/>
              <w:t>17.</w:t>
            </w:r>
          </w:p>
        </w:tc>
        <w:tc>
          <w:tcPr>
            <w:tcW w:w="5899" w:type="dxa"/>
          </w:tcPr>
          <w:p w:rsidR="00491917" w:rsidRPr="007567F1" w:rsidRDefault="00491917" w:rsidP="0039450E">
            <w:pPr>
              <w:autoSpaceDE w:val="0"/>
              <w:autoSpaceDN w:val="0"/>
              <w:adjustRightInd w:val="0"/>
            </w:pPr>
            <w:r>
              <w:t xml:space="preserve">Фактическая численность плательщиков налога, сбора и платежа, </w:t>
            </w:r>
            <w:r w:rsidR="0039450E">
              <w:t xml:space="preserve">воспользовавшихся правом на получение </w:t>
            </w:r>
            <w:r>
              <w:t xml:space="preserve"> налоговы</w:t>
            </w:r>
            <w:r w:rsidR="0039450E">
              <w:t>х</w:t>
            </w:r>
            <w:r>
              <w:t xml:space="preserve"> </w:t>
            </w:r>
            <w:r w:rsidR="0039450E">
              <w:t>льгот</w:t>
            </w:r>
            <w:r>
              <w:t>,</w:t>
            </w:r>
            <w:r w:rsidR="0039450E" w:rsidRPr="007567F1">
              <w:t xml:space="preserve"> освобождений и иных преференций</w:t>
            </w:r>
            <w:r>
              <w:t xml:space="preserve"> в отчетном финансовом году (единиц)</w:t>
            </w:r>
            <w:r w:rsidRPr="009863A8">
              <w:t xml:space="preserve"> </w:t>
            </w:r>
            <w:hyperlink r:id="rId5" w:anchor="3" w:history="1">
              <w:r w:rsidR="00814DE1" w:rsidRPr="00AA5B6E">
                <w:rPr>
                  <w:rStyle w:val="a3"/>
                </w:rPr>
                <w:t>*(3)</w:t>
              </w:r>
            </w:hyperlink>
          </w:p>
        </w:tc>
        <w:tc>
          <w:tcPr>
            <w:tcW w:w="3379" w:type="dxa"/>
          </w:tcPr>
          <w:p w:rsidR="00491917" w:rsidRPr="007567F1" w:rsidRDefault="009F36E4" w:rsidP="00C12DED">
            <w:pPr>
              <w:autoSpaceDE w:val="0"/>
              <w:autoSpaceDN w:val="0"/>
              <w:adjustRightInd w:val="0"/>
            </w:pPr>
            <w:r>
              <w:t>11</w:t>
            </w:r>
          </w:p>
        </w:tc>
      </w:tr>
      <w:tr w:rsidR="00491917" w:rsidRPr="007567F1" w:rsidTr="004E687E">
        <w:trPr>
          <w:trHeight w:val="1569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18.</w:t>
            </w:r>
          </w:p>
        </w:tc>
        <w:tc>
          <w:tcPr>
            <w:tcW w:w="5899" w:type="dxa"/>
          </w:tcPr>
          <w:p w:rsidR="00491917" w:rsidRPr="007567F1" w:rsidRDefault="00491917" w:rsidP="0039450E">
            <w:pPr>
              <w:autoSpaceDE w:val="0"/>
              <w:autoSpaceDN w:val="0"/>
              <w:adjustRightInd w:val="0"/>
            </w:pPr>
            <w:r>
              <w:t xml:space="preserve">Базовый объем налогов, сборов и платежа, задекларированных для уплаты </w:t>
            </w:r>
            <w:r w:rsidR="0039450E">
              <w:t>в</w:t>
            </w:r>
            <w:r w:rsidR="002742CD">
              <w:t xml:space="preserve"> бюджет </w:t>
            </w:r>
            <w:proofErr w:type="spellStart"/>
            <w:r w:rsidR="002742CD">
              <w:t>Кемского</w:t>
            </w:r>
            <w:proofErr w:type="spellEnd"/>
            <w:r w:rsidR="002742CD">
              <w:t xml:space="preserve"> </w:t>
            </w:r>
            <w:r w:rsidR="0039450E">
              <w:t>городского поселения</w:t>
            </w:r>
            <w:r w:rsidR="002742CD">
              <w:t xml:space="preserve"> </w:t>
            </w:r>
            <w:r w:rsidR="0026724D">
              <w:t xml:space="preserve">плательщиками налогов и сборов </w:t>
            </w:r>
            <w:r>
              <w:t>по видам налог</w:t>
            </w:r>
            <w:r w:rsidR="0026724D">
              <w:t>а</w:t>
            </w:r>
            <w:r>
              <w:t>, сбор</w:t>
            </w:r>
            <w:r w:rsidR="0026724D">
              <w:t>а</w:t>
            </w:r>
            <w:r>
              <w:t xml:space="preserve"> (тыс. рублей)</w:t>
            </w:r>
          </w:p>
        </w:tc>
        <w:tc>
          <w:tcPr>
            <w:tcW w:w="3379" w:type="dxa"/>
          </w:tcPr>
          <w:p w:rsidR="00491917" w:rsidRPr="007567F1" w:rsidRDefault="00E67647" w:rsidP="00C12DED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  <w:tr w:rsidR="00491917" w:rsidRPr="007567F1" w:rsidTr="00C12DED">
        <w:trPr>
          <w:trHeight w:val="1684"/>
        </w:trPr>
        <w:tc>
          <w:tcPr>
            <w:tcW w:w="509" w:type="dxa"/>
          </w:tcPr>
          <w:p w:rsidR="00491917" w:rsidRPr="007567F1" w:rsidRDefault="00491917" w:rsidP="00C12DED">
            <w:pPr>
              <w:autoSpaceDE w:val="0"/>
              <w:autoSpaceDN w:val="0"/>
              <w:adjustRightInd w:val="0"/>
              <w:jc w:val="center"/>
            </w:pPr>
            <w:r w:rsidRPr="007567F1">
              <w:t>19.</w:t>
            </w:r>
          </w:p>
        </w:tc>
        <w:tc>
          <w:tcPr>
            <w:tcW w:w="5899" w:type="dxa"/>
          </w:tcPr>
          <w:p w:rsidR="00491917" w:rsidRPr="007567F1" w:rsidRDefault="00491917" w:rsidP="0039450E">
            <w:pPr>
              <w:autoSpaceDE w:val="0"/>
              <w:autoSpaceDN w:val="0"/>
              <w:adjustRightInd w:val="0"/>
            </w:pPr>
            <w:r>
              <w:t xml:space="preserve">Объем налогов, сборов и платежа, задекларированных для уплаты </w:t>
            </w:r>
            <w:r w:rsidR="002742CD">
              <w:t xml:space="preserve">в бюджет </w:t>
            </w:r>
            <w:proofErr w:type="spellStart"/>
            <w:r w:rsidR="002742CD">
              <w:t>Кемского</w:t>
            </w:r>
            <w:proofErr w:type="spellEnd"/>
            <w:r w:rsidR="002742CD">
              <w:t xml:space="preserve"> </w:t>
            </w:r>
            <w:r w:rsidR="0039450E">
              <w:t>городского поселения</w:t>
            </w:r>
            <w:r w:rsidR="002742CD">
              <w:t xml:space="preserve"> </w:t>
            </w:r>
            <w:r>
              <w:t>получателями соответствующего налогового расхода за шесть лет, предшествующих отчетному финансовому году (тыс. рублей)</w:t>
            </w:r>
          </w:p>
        </w:tc>
        <w:tc>
          <w:tcPr>
            <w:tcW w:w="3379" w:type="dxa"/>
          </w:tcPr>
          <w:p w:rsidR="00491917" w:rsidRPr="007567F1" w:rsidRDefault="00E67647" w:rsidP="00C12DED">
            <w:pPr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491917" w:rsidRPr="007567F1" w:rsidRDefault="00491917" w:rsidP="00491917">
      <w:pPr>
        <w:autoSpaceDE w:val="0"/>
        <w:autoSpaceDN w:val="0"/>
        <w:adjustRightInd w:val="0"/>
        <w:jc w:val="both"/>
      </w:pPr>
    </w:p>
    <w:p w:rsidR="00491917" w:rsidRPr="007567F1" w:rsidRDefault="00491917" w:rsidP="00491917">
      <w:pPr>
        <w:tabs>
          <w:tab w:val="left" w:pos="6030"/>
        </w:tabs>
        <w:jc w:val="both"/>
      </w:pPr>
    </w:p>
    <w:p w:rsidR="00491917" w:rsidRDefault="00491917" w:rsidP="00491917">
      <w:pPr>
        <w:shd w:val="clear" w:color="auto" w:fill="FFFFFF"/>
        <w:spacing w:after="213" w:line="225" w:lineRule="atLeast"/>
        <w:jc w:val="both"/>
      </w:pPr>
      <w:r>
        <w:t>-------------------------------------------</w:t>
      </w:r>
    </w:p>
    <w:p w:rsidR="00491917" w:rsidRPr="00D4772B" w:rsidRDefault="00491917" w:rsidP="00491917">
      <w:pPr>
        <w:shd w:val="clear" w:color="auto" w:fill="FFFFFF"/>
        <w:spacing w:after="213" w:line="225" w:lineRule="atLeast"/>
        <w:jc w:val="both"/>
        <w:rPr>
          <w:sz w:val="16"/>
          <w:szCs w:val="16"/>
        </w:rPr>
      </w:pPr>
      <w:r w:rsidRPr="00D4772B">
        <w:rPr>
          <w:sz w:val="16"/>
          <w:szCs w:val="16"/>
        </w:rPr>
        <w:t>*(1) расчет по приведенной формуле осуществляется в отношении налоговых расходов, перечень которых определяется КМФУ.</w:t>
      </w:r>
    </w:p>
    <w:p w:rsidR="00491917" w:rsidRPr="00D4772B" w:rsidRDefault="00491917" w:rsidP="00491917">
      <w:pPr>
        <w:shd w:val="clear" w:color="auto" w:fill="FFFFFF"/>
        <w:spacing w:after="213" w:line="225" w:lineRule="atLeast"/>
        <w:jc w:val="both"/>
        <w:rPr>
          <w:sz w:val="16"/>
          <w:szCs w:val="16"/>
        </w:rPr>
      </w:pPr>
      <w:r w:rsidRPr="00D4772B">
        <w:rPr>
          <w:sz w:val="16"/>
          <w:szCs w:val="16"/>
        </w:rPr>
        <w:t xml:space="preserve">*(2) В случаях и порядке, предусмотренных пунктом 11 Порядка формирования перечня налоговых расходов </w:t>
      </w:r>
      <w:proofErr w:type="spellStart"/>
      <w:r w:rsidRPr="00D4772B">
        <w:rPr>
          <w:bCs/>
          <w:sz w:val="16"/>
          <w:szCs w:val="16"/>
        </w:rPr>
        <w:t>Кемского</w:t>
      </w:r>
      <w:proofErr w:type="spellEnd"/>
      <w:r w:rsidRPr="00D4772B">
        <w:rPr>
          <w:bCs/>
          <w:sz w:val="16"/>
          <w:szCs w:val="16"/>
        </w:rPr>
        <w:t xml:space="preserve"> городского</w:t>
      </w:r>
      <w:r w:rsidRPr="00D4772B">
        <w:rPr>
          <w:sz w:val="16"/>
          <w:szCs w:val="16"/>
        </w:rPr>
        <w:t xml:space="preserve"> поселения и оценки налоговых расходов </w:t>
      </w:r>
      <w:proofErr w:type="spellStart"/>
      <w:r w:rsidRPr="00D4772B">
        <w:rPr>
          <w:bCs/>
          <w:sz w:val="16"/>
          <w:szCs w:val="16"/>
        </w:rPr>
        <w:t>Кемского</w:t>
      </w:r>
      <w:proofErr w:type="spellEnd"/>
      <w:r w:rsidRPr="00D4772B">
        <w:rPr>
          <w:bCs/>
          <w:sz w:val="16"/>
          <w:szCs w:val="16"/>
        </w:rPr>
        <w:t xml:space="preserve"> городского</w:t>
      </w:r>
      <w:r w:rsidRPr="00D4772B">
        <w:rPr>
          <w:sz w:val="16"/>
          <w:szCs w:val="16"/>
        </w:rPr>
        <w:t xml:space="preserve"> поселения.</w:t>
      </w:r>
    </w:p>
    <w:p w:rsidR="00491917" w:rsidRPr="00D4772B" w:rsidRDefault="00491917" w:rsidP="00491917">
      <w:pPr>
        <w:shd w:val="clear" w:color="auto" w:fill="FFFFFF"/>
        <w:spacing w:after="213" w:line="225" w:lineRule="atLeast"/>
        <w:jc w:val="both"/>
        <w:rPr>
          <w:sz w:val="16"/>
          <w:szCs w:val="16"/>
        </w:rPr>
      </w:pPr>
      <w:r w:rsidRPr="00D4772B">
        <w:rPr>
          <w:sz w:val="16"/>
          <w:szCs w:val="16"/>
        </w:rPr>
        <w:t>*(3) Информация подлежит формированию и представлению в отношении налоговых расходов, перечень которых определяется КМФУ.</w:t>
      </w:r>
    </w:p>
    <w:p w:rsidR="00491917" w:rsidRPr="007567F1" w:rsidRDefault="00491917" w:rsidP="00491917">
      <w:pPr>
        <w:jc w:val="both"/>
      </w:pPr>
    </w:p>
    <w:p w:rsidR="00373C79" w:rsidRPr="00D6354E" w:rsidRDefault="00D4772B">
      <w:pPr>
        <w:rPr>
          <w:b/>
        </w:rPr>
      </w:pPr>
      <w:r w:rsidRPr="00D6354E">
        <w:rPr>
          <w:b/>
        </w:rPr>
        <w:t>Результат оценки налоговых расходов:</w:t>
      </w:r>
    </w:p>
    <w:p w:rsidR="004E687E" w:rsidRDefault="00D6354E" w:rsidP="00D6354E">
      <w:pPr>
        <w:ind w:firstLine="708"/>
        <w:jc w:val="both"/>
      </w:pPr>
      <w:r>
        <w:t xml:space="preserve">Налоговые расходы </w:t>
      </w:r>
      <w:proofErr w:type="spellStart"/>
      <w:r w:rsidR="00801E6F">
        <w:t>Кемского</w:t>
      </w:r>
      <w:proofErr w:type="spellEnd"/>
      <w:r w:rsidR="00801E6F">
        <w:t xml:space="preserve"> городского поселения</w:t>
      </w:r>
      <w:r>
        <w:t xml:space="preserve"> — это доходы местного бюджета, выпадающие из-за льгот и преференций по налогам и платежам. Налоговые расходы </w:t>
      </w:r>
      <w:r w:rsidR="00801E6F">
        <w:t xml:space="preserve">по земельному налогу для муниципальных учреждений, расположенных на территории </w:t>
      </w:r>
      <w:proofErr w:type="spellStart"/>
      <w:r w:rsidR="00801E6F">
        <w:t>Кемского</w:t>
      </w:r>
      <w:proofErr w:type="spellEnd"/>
      <w:r w:rsidR="00801E6F">
        <w:t xml:space="preserve"> городского поселения (или технические налоговые расходы) </w:t>
      </w:r>
      <w:r w:rsidR="004E687E">
        <w:t>направлены на</w:t>
      </w:r>
      <w:r>
        <w:t xml:space="preserve">  уменьш</w:t>
      </w:r>
      <w:r w:rsidR="004E687E">
        <w:t>ение</w:t>
      </w:r>
      <w:r>
        <w:t xml:space="preserve"> затрат </w:t>
      </w:r>
      <w:r w:rsidR="006E4CE0">
        <w:t>организаций-</w:t>
      </w:r>
      <w:r>
        <w:t xml:space="preserve">налогоплательщиков, воспользовавшихся льготами, которые финансируются за счет </w:t>
      </w:r>
      <w:r w:rsidR="006E4CE0">
        <w:t xml:space="preserve">средств </w:t>
      </w:r>
      <w:r w:rsidR="004E687E">
        <w:t>местного бюджета.</w:t>
      </w:r>
    </w:p>
    <w:p w:rsidR="004819D5" w:rsidRDefault="004819D5" w:rsidP="00D6354E">
      <w:pPr>
        <w:ind w:firstLine="708"/>
        <w:jc w:val="both"/>
      </w:pPr>
      <w:r w:rsidRPr="004819D5">
        <w:rPr>
          <w:i/>
        </w:rPr>
        <w:t xml:space="preserve">Востребованность </w:t>
      </w:r>
      <w:r>
        <w:t xml:space="preserve">налогового расхода составляет </w:t>
      </w:r>
      <w:r w:rsidR="00AF153D">
        <w:t>100,0</w:t>
      </w:r>
      <w:r>
        <w:t>%.</w:t>
      </w:r>
    </w:p>
    <w:p w:rsidR="00D6354E" w:rsidRDefault="00D6354E" w:rsidP="00D6354E">
      <w:pPr>
        <w:ind w:firstLine="708"/>
        <w:jc w:val="both"/>
      </w:pPr>
      <w:r>
        <w:t xml:space="preserve"> </w:t>
      </w:r>
      <w:r w:rsidR="00E432C6" w:rsidRPr="00504CAC">
        <w:rPr>
          <w:i/>
        </w:rPr>
        <w:t>Эффективность</w:t>
      </w:r>
      <w:r w:rsidR="00E432C6">
        <w:t xml:space="preserve"> налогового расхода в 20</w:t>
      </w:r>
      <w:r w:rsidR="006E4CE0">
        <w:t>20</w:t>
      </w:r>
      <w:r w:rsidR="00E432C6">
        <w:t xml:space="preserve"> году заключается в </w:t>
      </w:r>
      <w:r>
        <w:t xml:space="preserve"> </w:t>
      </w:r>
      <w:r w:rsidR="00E432C6" w:rsidRPr="00180FD6">
        <w:t>оптимизаци</w:t>
      </w:r>
      <w:r w:rsidR="00E432C6">
        <w:t>и</w:t>
      </w:r>
      <w:r w:rsidR="00E432C6" w:rsidRPr="00180FD6">
        <w:t xml:space="preserve"> расходов и исключение встречных финансовых потоков в</w:t>
      </w:r>
      <w:r w:rsidR="00E432C6">
        <w:t xml:space="preserve"> </w:t>
      </w:r>
      <w:r w:rsidR="00E94F5E">
        <w:t xml:space="preserve">консолидированный </w:t>
      </w:r>
      <w:r w:rsidR="00E432C6" w:rsidRPr="00180FD6">
        <w:t xml:space="preserve">бюджет </w:t>
      </w:r>
      <w:proofErr w:type="spellStart"/>
      <w:r w:rsidR="00E432C6">
        <w:t>Кемского</w:t>
      </w:r>
      <w:proofErr w:type="spellEnd"/>
      <w:r w:rsidR="00E432C6">
        <w:t xml:space="preserve"> муниципального </w:t>
      </w:r>
      <w:r w:rsidR="00E94F5E">
        <w:t>района</w:t>
      </w:r>
      <w:r w:rsidR="00E432C6">
        <w:t>.</w:t>
      </w:r>
    </w:p>
    <w:p w:rsidR="00E67647" w:rsidRDefault="00E94F5E" w:rsidP="00801E6F">
      <w:pPr>
        <w:ind w:firstLine="708"/>
        <w:jc w:val="both"/>
      </w:pPr>
      <w:r w:rsidRPr="00E94F5E">
        <w:rPr>
          <w:i/>
        </w:rPr>
        <w:t>Цель</w:t>
      </w:r>
      <w:r>
        <w:t xml:space="preserve"> предоставления налоговых расходов в 20</w:t>
      </w:r>
      <w:r w:rsidR="006E4CE0">
        <w:t>20</w:t>
      </w:r>
      <w:r>
        <w:t xml:space="preserve"> году, которая заключается в уменьшении расходов (встречных финансовых потоков), учреждений, финансовое обеспечение которых </w:t>
      </w:r>
      <w:proofErr w:type="gramStart"/>
      <w:r>
        <w:t xml:space="preserve">осуществляется за счет бюджета </w:t>
      </w:r>
      <w:proofErr w:type="spellStart"/>
      <w:r>
        <w:t>Кемского</w:t>
      </w:r>
      <w:proofErr w:type="spellEnd"/>
      <w:r>
        <w:t xml:space="preserve"> муниципального района достигнута</w:t>
      </w:r>
      <w:proofErr w:type="gramEnd"/>
      <w:r>
        <w:t>.</w:t>
      </w:r>
    </w:p>
    <w:p w:rsidR="00E67647" w:rsidRDefault="00E67647" w:rsidP="0028109A">
      <w:pPr>
        <w:ind w:firstLine="708"/>
        <w:jc w:val="both"/>
      </w:pPr>
    </w:p>
    <w:p w:rsidR="002B03D1" w:rsidRDefault="002B03D1" w:rsidP="004C5CD4">
      <w:pPr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E67647" w:rsidRDefault="002B03D1" w:rsidP="004C5CD4">
      <w:pPr>
        <w:jc w:val="both"/>
      </w:pPr>
      <w:r>
        <w:t>н</w:t>
      </w:r>
      <w:r w:rsidR="00E67647">
        <w:t>ачальник</w:t>
      </w:r>
      <w:r>
        <w:t>а</w:t>
      </w:r>
      <w:r w:rsidR="00E67647">
        <w:t xml:space="preserve"> </w:t>
      </w:r>
      <w:proofErr w:type="spellStart"/>
      <w:r w:rsidR="00E67647">
        <w:t>Кемского</w:t>
      </w:r>
      <w:proofErr w:type="spellEnd"/>
      <w:r w:rsidR="00E67647">
        <w:t xml:space="preserve"> МФУ                                     </w:t>
      </w:r>
      <w:r>
        <w:t xml:space="preserve">                                          </w:t>
      </w:r>
      <w:r w:rsidR="004C5CD4">
        <w:t xml:space="preserve"> </w:t>
      </w:r>
      <w:r>
        <w:t>О.Н. Сапрыкина</w:t>
      </w:r>
    </w:p>
    <w:p w:rsidR="004E687E" w:rsidRDefault="004E687E" w:rsidP="00E67647">
      <w:pPr>
        <w:jc w:val="both"/>
      </w:pPr>
    </w:p>
    <w:p w:rsidR="004E687E" w:rsidRDefault="004E687E" w:rsidP="00E67647">
      <w:pPr>
        <w:jc w:val="both"/>
        <w:rPr>
          <w:sz w:val="18"/>
          <w:szCs w:val="18"/>
        </w:rPr>
      </w:pPr>
    </w:p>
    <w:p w:rsidR="004E687E" w:rsidRDefault="004E687E" w:rsidP="00E67647">
      <w:pPr>
        <w:jc w:val="both"/>
        <w:rPr>
          <w:sz w:val="18"/>
          <w:szCs w:val="18"/>
        </w:rPr>
      </w:pPr>
    </w:p>
    <w:p w:rsidR="00E67647" w:rsidRPr="00E67647" w:rsidRDefault="00E67647" w:rsidP="00E67647">
      <w:pPr>
        <w:jc w:val="both"/>
        <w:rPr>
          <w:sz w:val="18"/>
          <w:szCs w:val="18"/>
        </w:rPr>
      </w:pPr>
      <w:r w:rsidRPr="00E67647">
        <w:rPr>
          <w:sz w:val="18"/>
          <w:szCs w:val="18"/>
        </w:rPr>
        <w:t>Исполнитель: Кириллова Ю.В.</w:t>
      </w:r>
    </w:p>
    <w:p w:rsidR="00E67647" w:rsidRPr="00E67647" w:rsidRDefault="00E67647" w:rsidP="00E67647">
      <w:pPr>
        <w:jc w:val="both"/>
        <w:rPr>
          <w:sz w:val="18"/>
          <w:szCs w:val="18"/>
        </w:rPr>
      </w:pPr>
      <w:r w:rsidRPr="00E67647">
        <w:rPr>
          <w:sz w:val="18"/>
          <w:szCs w:val="18"/>
        </w:rPr>
        <w:t>Тел (81458)5-47-56</w:t>
      </w:r>
    </w:p>
    <w:sectPr w:rsidR="00E67647" w:rsidRPr="00E67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95D"/>
    <w:rsid w:val="000059D9"/>
    <w:rsid w:val="00087268"/>
    <w:rsid w:val="000977DD"/>
    <w:rsid w:val="000C0437"/>
    <w:rsid w:val="000C25AE"/>
    <w:rsid w:val="001552B0"/>
    <w:rsid w:val="0017676C"/>
    <w:rsid w:val="001A7D7A"/>
    <w:rsid w:val="001C3A3E"/>
    <w:rsid w:val="001D62E7"/>
    <w:rsid w:val="00210E30"/>
    <w:rsid w:val="0023274E"/>
    <w:rsid w:val="00234116"/>
    <w:rsid w:val="002469DB"/>
    <w:rsid w:val="0026724D"/>
    <w:rsid w:val="002742CD"/>
    <w:rsid w:val="00280F73"/>
    <w:rsid w:val="0028109A"/>
    <w:rsid w:val="002B03D1"/>
    <w:rsid w:val="0030117D"/>
    <w:rsid w:val="00346959"/>
    <w:rsid w:val="00373C79"/>
    <w:rsid w:val="0038674A"/>
    <w:rsid w:val="0039417D"/>
    <w:rsid w:val="0039450E"/>
    <w:rsid w:val="003A5BA3"/>
    <w:rsid w:val="003D7F96"/>
    <w:rsid w:val="0041752A"/>
    <w:rsid w:val="00436A2F"/>
    <w:rsid w:val="004819D5"/>
    <w:rsid w:val="00491917"/>
    <w:rsid w:val="004C5CD4"/>
    <w:rsid w:val="004D1A6F"/>
    <w:rsid w:val="004E687E"/>
    <w:rsid w:val="00504CAC"/>
    <w:rsid w:val="00542578"/>
    <w:rsid w:val="00592D08"/>
    <w:rsid w:val="005A1880"/>
    <w:rsid w:val="005D33DA"/>
    <w:rsid w:val="005D695D"/>
    <w:rsid w:val="005E4E44"/>
    <w:rsid w:val="006134DE"/>
    <w:rsid w:val="00635623"/>
    <w:rsid w:val="00686591"/>
    <w:rsid w:val="006B167D"/>
    <w:rsid w:val="006C5CC1"/>
    <w:rsid w:val="006E4CE0"/>
    <w:rsid w:val="006F3B97"/>
    <w:rsid w:val="007D5F50"/>
    <w:rsid w:val="00801E6F"/>
    <w:rsid w:val="00814DE1"/>
    <w:rsid w:val="00820E96"/>
    <w:rsid w:val="008F3593"/>
    <w:rsid w:val="00914B27"/>
    <w:rsid w:val="009457AC"/>
    <w:rsid w:val="009E5A1E"/>
    <w:rsid w:val="009F36E4"/>
    <w:rsid w:val="00AF153D"/>
    <w:rsid w:val="00BB226B"/>
    <w:rsid w:val="00C05BED"/>
    <w:rsid w:val="00C12DED"/>
    <w:rsid w:val="00C52D6F"/>
    <w:rsid w:val="00C6586B"/>
    <w:rsid w:val="00C851DA"/>
    <w:rsid w:val="00CA6F57"/>
    <w:rsid w:val="00D4772B"/>
    <w:rsid w:val="00D6354E"/>
    <w:rsid w:val="00D63742"/>
    <w:rsid w:val="00DA03B2"/>
    <w:rsid w:val="00DF4EC1"/>
    <w:rsid w:val="00E432C6"/>
    <w:rsid w:val="00E56770"/>
    <w:rsid w:val="00E67647"/>
    <w:rsid w:val="00E753D2"/>
    <w:rsid w:val="00E75997"/>
    <w:rsid w:val="00E94F5E"/>
    <w:rsid w:val="00F27638"/>
    <w:rsid w:val="00F719B5"/>
    <w:rsid w:val="00F76B19"/>
    <w:rsid w:val="00FB7B7D"/>
    <w:rsid w:val="00FC75F4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9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7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6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191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676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76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arant.ru/products/ipo/prime/doc/566629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6</cp:revision>
  <cp:lastPrinted>2022-03-22T12:25:00Z</cp:lastPrinted>
  <dcterms:created xsi:type="dcterms:W3CDTF">2022-02-15T14:25:00Z</dcterms:created>
  <dcterms:modified xsi:type="dcterms:W3CDTF">2022-03-22T12:27:00Z</dcterms:modified>
</cp:coreProperties>
</file>