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0F14EC" w:rsidRPr="000F14EC" w14:paraId="3EBC8166" w14:textId="77777777" w:rsidTr="008B445C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6D535D76" w14:textId="77777777" w:rsidR="000F14EC" w:rsidRPr="000F14EC" w:rsidRDefault="000F14EC" w:rsidP="000F14EC">
            <w:pPr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bidi="en-US"/>
              </w:rPr>
            </w:pPr>
            <w:r w:rsidRPr="000F14E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313FEE4E" wp14:editId="7CA5F040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57479" w14:textId="77777777" w:rsidR="000F14EC" w:rsidRPr="000F14EC" w:rsidRDefault="000F14EC" w:rsidP="000F1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47C2227E" w14:textId="77777777" w:rsidR="000F14EC" w:rsidRPr="000F14EC" w:rsidRDefault="000F14EC" w:rsidP="000F1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Карелия</w:t>
            </w:r>
          </w:p>
          <w:p w14:paraId="7DB2221F" w14:textId="77777777" w:rsidR="000F14EC" w:rsidRPr="000F14EC" w:rsidRDefault="000F14EC" w:rsidP="000F14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4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Кемского муниципального района</w:t>
            </w:r>
          </w:p>
          <w:p w14:paraId="35D4041C" w14:textId="77777777" w:rsidR="000F14EC" w:rsidRPr="000F14EC" w:rsidRDefault="000F14EC" w:rsidP="000F14EC">
            <w:pPr>
              <w:spacing w:after="0" w:line="276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14:paraId="21AE81F6" w14:textId="77777777" w:rsidR="000F14EC" w:rsidRPr="000F14EC" w:rsidRDefault="000F14EC" w:rsidP="000F14EC">
            <w:pPr>
              <w:keepNext/>
              <w:spacing w:before="240" w:after="0" w:line="276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2"/>
                <w:sz w:val="24"/>
                <w:szCs w:val="24"/>
              </w:rPr>
            </w:pPr>
            <w:proofErr w:type="gramStart"/>
            <w:r w:rsidRPr="000F14E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>П</w:t>
            </w:r>
            <w:proofErr w:type="gramEnd"/>
            <w:r w:rsidRPr="000F14EC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О С Т А Н О В Л Е Н И Е</w:t>
            </w:r>
          </w:p>
        </w:tc>
      </w:tr>
    </w:tbl>
    <w:p w14:paraId="60BD0763" w14:textId="77777777" w:rsidR="000F14EC" w:rsidRPr="000F14EC" w:rsidRDefault="000F14EC" w:rsidP="000F14EC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</w:p>
    <w:p w14:paraId="4ED138EE" w14:textId="77777777" w:rsidR="000F14EC" w:rsidRPr="000F14EC" w:rsidRDefault="000F14EC" w:rsidP="000F14EC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</w:p>
    <w:p w14:paraId="4B81E5BE" w14:textId="301C3800" w:rsidR="000F14EC" w:rsidRPr="000F14EC" w:rsidRDefault="009C0C50" w:rsidP="000F14EC">
      <w:pPr>
        <w:shd w:val="clear" w:color="auto" w:fill="FFFFFF"/>
        <w:tabs>
          <w:tab w:val="left" w:pos="8385"/>
        </w:tabs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0</w:t>
      </w:r>
      <w:r w:rsidR="000F14EC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7</w:t>
      </w:r>
      <w:r w:rsidR="000F14EC" w:rsidRPr="000F14EC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мая</w:t>
      </w:r>
      <w:r w:rsidR="000F14EC" w:rsidRPr="000F14EC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 xml:space="preserve"> 2020 года                                                                                                 </w:t>
      </w:r>
      <w:r w:rsidR="00810EF7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 xml:space="preserve">      </w:t>
      </w:r>
      <w:r w:rsidR="000F14EC" w:rsidRPr="000F14EC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 xml:space="preserve">                   </w:t>
      </w:r>
      <w:r w:rsidR="00D85A89" w:rsidRPr="00D85A89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№</w:t>
      </w:r>
      <w:r w:rsidR="000F14EC" w:rsidRPr="000F14EC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 xml:space="preserve"> </w:t>
      </w:r>
      <w:r w:rsidR="00D85A89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5</w:t>
      </w:r>
      <w:r w:rsidR="00593FFB"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  <w:t>а</w:t>
      </w:r>
      <w:bookmarkStart w:id="0" w:name="_GoBack"/>
      <w:bookmarkEnd w:id="0"/>
    </w:p>
    <w:p w14:paraId="51577759" w14:textId="77777777" w:rsidR="000F14EC" w:rsidRPr="000F14EC" w:rsidRDefault="000F14EC" w:rsidP="000F14EC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spacing w:val="-2"/>
          <w:sz w:val="24"/>
          <w:szCs w:val="24"/>
          <w:lang w:bidi="en-US"/>
        </w:rPr>
      </w:pPr>
    </w:p>
    <w:p w14:paraId="238A7C8E" w14:textId="77777777" w:rsidR="000F14EC" w:rsidRPr="000F14EC" w:rsidRDefault="000F14EC" w:rsidP="000F14EC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D92AA8" w14:textId="77777777" w:rsidR="000F14EC" w:rsidRPr="000F14EC" w:rsidRDefault="000F14EC" w:rsidP="000F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</w:t>
      </w: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внешнего</w:t>
      </w:r>
    </w:p>
    <w:p w14:paraId="3046250E" w14:textId="77777777" w:rsidR="000F14EC" w:rsidRPr="000F14EC" w:rsidRDefault="000F14EC" w:rsidP="000F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финансового  контроля </w:t>
      </w:r>
    </w:p>
    <w:p w14:paraId="38ACFD78" w14:textId="4CBB3AAB" w:rsidR="000F14EC" w:rsidRPr="000F14EC" w:rsidRDefault="000F14EC" w:rsidP="000F1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F14EC">
        <w:rPr>
          <w:rFonts w:ascii="Times New Roman" w:hAnsi="Times New Roman" w:cs="Times New Roman"/>
          <w:sz w:val="24"/>
          <w:szCs w:val="24"/>
        </w:rPr>
        <w:t xml:space="preserve">Порядок проведения </w:t>
      </w:r>
      <w:proofErr w:type="gramStart"/>
      <w:r w:rsidRPr="000F14EC">
        <w:rPr>
          <w:rFonts w:ascii="Times New Roman" w:hAnsi="Times New Roman" w:cs="Times New Roman"/>
          <w:sz w:val="24"/>
          <w:szCs w:val="24"/>
        </w:rPr>
        <w:t>совместных</w:t>
      </w:r>
      <w:proofErr w:type="gramEnd"/>
      <w:r w:rsidRPr="000F14EC">
        <w:rPr>
          <w:rFonts w:ascii="Times New Roman" w:hAnsi="Times New Roman" w:cs="Times New Roman"/>
          <w:sz w:val="24"/>
          <w:szCs w:val="24"/>
        </w:rPr>
        <w:t xml:space="preserve"> и </w:t>
      </w:r>
    </w:p>
    <w:p w14:paraId="63D050BA" w14:textId="77777777" w:rsidR="000F14EC" w:rsidRDefault="000F14EC" w:rsidP="000F1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4EC">
        <w:rPr>
          <w:rFonts w:ascii="Times New Roman" w:hAnsi="Times New Roman" w:cs="Times New Roman"/>
          <w:sz w:val="24"/>
          <w:szCs w:val="24"/>
        </w:rPr>
        <w:t xml:space="preserve">параллельных контрольных и </w:t>
      </w:r>
    </w:p>
    <w:p w14:paraId="0E086281" w14:textId="49B5E522" w:rsidR="000F14EC" w:rsidRPr="000F14EC" w:rsidRDefault="000F14EC" w:rsidP="000F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hAnsi="Times New Roman" w:cs="Times New Roman"/>
          <w:sz w:val="24"/>
          <w:szCs w:val="24"/>
        </w:rPr>
        <w:t>экспертно-аналитических мероприятий»</w:t>
      </w:r>
    </w:p>
    <w:p w14:paraId="0BCA1F09" w14:textId="622422F7" w:rsidR="000F14EC" w:rsidRPr="000F14EC" w:rsidRDefault="000F14EC" w:rsidP="000F1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56386" w14:textId="77777777" w:rsidR="000F14EC" w:rsidRPr="000F14EC" w:rsidRDefault="000F14EC" w:rsidP="000F14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9801EB" w14:textId="77777777" w:rsidR="000F14EC" w:rsidRPr="000F14EC" w:rsidRDefault="000F14EC" w:rsidP="000F14EC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8E5FFA" w14:textId="77777777" w:rsidR="000F14EC" w:rsidRPr="00D85A89" w:rsidRDefault="000F14EC" w:rsidP="000F1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>В соответствии с Положением о Контрольно-счетной комиссии Кемского муниципального района, утвержденным  решением Совета Кемского муниципального района от  12.04.2012 года  №  23-2/200 «Об утверждении Положения о контрольно-счетной комиссии Кемского муниципального района» (в редакции</w:t>
      </w:r>
      <w:r w:rsidRPr="000F14EC">
        <w:rPr>
          <w:rFonts w:ascii="Calibri" w:eastAsia="Times New Roman" w:hAnsi="Calibri" w:cs="Times New Roman"/>
          <w:lang w:eastAsia="ru-RU"/>
        </w:rPr>
        <w:t xml:space="preserve"> </w:t>
      </w:r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>решения Совета Кемского муниципального района от 17.10.2019 №55-3/396)</w:t>
      </w:r>
    </w:p>
    <w:p w14:paraId="0604B7DD" w14:textId="77777777" w:rsidR="000F14EC" w:rsidRPr="000F14EC" w:rsidRDefault="000F14EC" w:rsidP="000F1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E0E5C0B" w14:textId="77777777" w:rsidR="000F14EC" w:rsidRPr="000F14EC" w:rsidRDefault="000F14EC" w:rsidP="000F14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 w:rsidRPr="000F14EC">
        <w:rPr>
          <w:rFonts w:ascii="Times New Roman" w:eastAsia="Calibri" w:hAnsi="Times New Roman" w:cs="Times New Roman"/>
          <w:b/>
          <w:sz w:val="24"/>
          <w:szCs w:val="26"/>
          <w:lang w:bidi="en-US"/>
        </w:rPr>
        <w:t>Постановляю</w:t>
      </w:r>
      <w:r w:rsidRPr="000F14EC">
        <w:rPr>
          <w:rFonts w:ascii="Times New Roman" w:eastAsia="Calibri" w:hAnsi="Times New Roman" w:cs="Times New Roman"/>
          <w:b/>
          <w:sz w:val="26"/>
          <w:szCs w:val="26"/>
          <w:lang w:bidi="en-US"/>
        </w:rPr>
        <w:t>:</w:t>
      </w:r>
    </w:p>
    <w:p w14:paraId="07EE0C22" w14:textId="77777777" w:rsidR="000F14EC" w:rsidRPr="000F14EC" w:rsidRDefault="000F14EC" w:rsidP="000F14EC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52542AD3" w14:textId="61854144" w:rsidR="000F14EC" w:rsidRPr="000F14EC" w:rsidRDefault="000F14EC" w:rsidP="000F14E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прилагаемый </w:t>
      </w: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внешнего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пального финансового  контроля </w:t>
      </w:r>
      <w:r w:rsidRPr="000F14EC">
        <w:rPr>
          <w:rFonts w:ascii="Times New Roman" w:hAnsi="Times New Roman" w:cs="Times New Roman"/>
          <w:sz w:val="24"/>
          <w:szCs w:val="24"/>
        </w:rPr>
        <w:t>«Порядок проведения совместных и параллельных контрольных и экспертно-аналитических мероприятий».</w:t>
      </w:r>
    </w:p>
    <w:p w14:paraId="01FBBC85" w14:textId="77777777" w:rsidR="000F14EC" w:rsidRPr="000F14EC" w:rsidRDefault="000F14EC" w:rsidP="000F14EC">
      <w:pPr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F1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 w:rsidRPr="000F14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17BE1F4" w14:textId="77777777" w:rsidR="000F14EC" w:rsidRPr="000F14EC" w:rsidRDefault="000F14EC" w:rsidP="000F14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8982ADA" w14:textId="77777777" w:rsidR="000F14EC" w:rsidRPr="000F14EC" w:rsidRDefault="000F14EC" w:rsidP="000F14EC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0B0DC8B" w14:textId="77777777" w:rsidR="000F14EC" w:rsidRPr="000F14EC" w:rsidRDefault="000F14EC" w:rsidP="000F14EC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C0970FA" w14:textId="7DF38D2A" w:rsidR="000F14EC" w:rsidRPr="000F14EC" w:rsidRDefault="000F14EC" w:rsidP="000F14E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Глава </w:t>
      </w:r>
      <w:proofErr w:type="spellStart"/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>Кемского</w:t>
      </w:r>
      <w:proofErr w:type="spellEnd"/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муниципального района                                             </w:t>
      </w:r>
      <w:r w:rsidR="00D85A89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</w:t>
      </w:r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О.Г. </w:t>
      </w:r>
      <w:proofErr w:type="spellStart"/>
      <w:r w:rsidRPr="000F14EC">
        <w:rPr>
          <w:rFonts w:ascii="Times New Roman" w:eastAsia="Calibri" w:hAnsi="Times New Roman" w:cs="Times New Roman"/>
          <w:sz w:val="24"/>
          <w:szCs w:val="24"/>
          <w:lang w:bidi="en-US"/>
        </w:rPr>
        <w:t>Бородушкин</w:t>
      </w:r>
      <w:proofErr w:type="spellEnd"/>
    </w:p>
    <w:p w14:paraId="452DEBCA" w14:textId="77777777" w:rsidR="000F14EC" w:rsidRDefault="000F14EC" w:rsidP="004734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BB8113" w14:textId="77777777" w:rsidR="000F14EC" w:rsidRDefault="000F14EC" w:rsidP="004734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3920A" w14:textId="04FEBB81" w:rsidR="00473404" w:rsidRDefault="00473404" w:rsidP="004734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62A2E" w14:textId="77777777" w:rsidR="009E15BD" w:rsidRDefault="009E15BD" w:rsidP="004734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46685" w14:textId="77777777" w:rsidR="00473404" w:rsidRDefault="00473404" w:rsidP="004734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913DF" w14:textId="77777777" w:rsidR="00B43B0A" w:rsidRDefault="00B43B0A" w:rsidP="00390C4E">
      <w:pPr>
        <w:pStyle w:val="Default"/>
      </w:pPr>
    </w:p>
    <w:p w14:paraId="13205A39" w14:textId="77777777" w:rsidR="000F14EC" w:rsidRPr="000F14EC" w:rsidRDefault="000F14EC" w:rsidP="000F14E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14:paraId="5B31FD5E" w14:textId="77777777" w:rsidR="000F14EC" w:rsidRPr="000F14EC" w:rsidRDefault="000F14EC" w:rsidP="000F14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</w:p>
    <w:p w14:paraId="27D1F5FD" w14:textId="77777777" w:rsidR="000F14EC" w:rsidRPr="000F14EC" w:rsidRDefault="000F14EC" w:rsidP="000F14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14:paraId="3CD6A189" w14:textId="501ABFC2" w:rsidR="000F14EC" w:rsidRPr="00D85A89" w:rsidRDefault="000F14EC" w:rsidP="000F14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C0C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C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</w:t>
      </w:r>
      <w:r w:rsidR="00D85A89">
        <w:rPr>
          <w:rFonts w:ascii="Times New Roman" w:eastAsia="Times New Roman" w:hAnsi="Times New Roman" w:cs="Times New Roman"/>
          <w:sz w:val="24"/>
          <w:szCs w:val="24"/>
          <w:lang w:eastAsia="ru-RU"/>
        </w:rPr>
        <w:t>№5</w:t>
      </w:r>
    </w:p>
    <w:p w14:paraId="10FFC835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05F03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9D40C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8C806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E44CD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25645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48CBA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7987B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18984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556D6" w14:textId="77777777" w:rsidR="000F14EC" w:rsidRPr="000F14EC" w:rsidRDefault="000F14EC" w:rsidP="000F14EC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106F8" w14:textId="77777777" w:rsidR="000F14EC" w:rsidRPr="000F14EC" w:rsidRDefault="000F14EC" w:rsidP="000F14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</w:p>
    <w:p w14:paraId="4655068D" w14:textId="77777777" w:rsidR="000F14EC" w:rsidRPr="000F14EC" w:rsidRDefault="000F14EC" w:rsidP="000F14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внешнего муниципального финансового контроля</w:t>
      </w:r>
    </w:p>
    <w:p w14:paraId="46E91A60" w14:textId="23B1C03C" w:rsidR="000F14EC" w:rsidRPr="000F14EC" w:rsidRDefault="000F14EC" w:rsidP="000F14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EC">
        <w:rPr>
          <w:rFonts w:ascii="Times New Roman" w:hAnsi="Times New Roman" w:cs="Times New Roman"/>
          <w:sz w:val="28"/>
          <w:szCs w:val="28"/>
        </w:rPr>
        <w:t>«Порядок проведения совместных и параллельных контрольных и экспертно-аналитических мероприятий»</w:t>
      </w:r>
    </w:p>
    <w:p w14:paraId="77A5B5D4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D87D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92213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2404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39E90C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E3CCF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5FCE08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FD3EA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2164AA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1FB17C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8D92F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0B292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F645B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29BE51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6F94C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46CA94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64DC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3C0F5" w14:textId="77777777" w:rsid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B63619" w14:textId="77777777" w:rsidR="009E15BD" w:rsidRPr="000F14EC" w:rsidRDefault="009E15BD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BE7123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07288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AB8516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D6AFE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E6F7B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7C064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0C75B9" w14:textId="77777777" w:rsidR="000F14EC" w:rsidRPr="000F14EC" w:rsidRDefault="000F14EC" w:rsidP="000F1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9018FA" w14:textId="77777777" w:rsidR="000F14EC" w:rsidRDefault="000F14EC" w:rsidP="000F14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73ED89ED" w14:textId="77777777" w:rsidR="000F0328" w:rsidRPr="000F14EC" w:rsidRDefault="000F0328" w:rsidP="000F14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2A07E" w14:textId="339961ED" w:rsidR="000F0328" w:rsidRPr="000F0328" w:rsidRDefault="000F0328" w:rsidP="000F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3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Общие положения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3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A73F8D6" w14:textId="77777777" w:rsidR="000F0328" w:rsidRPr="000F0328" w:rsidRDefault="000F0328" w:rsidP="000F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FF5C0" w14:textId="77777777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0328">
        <w:rPr>
          <w:rFonts w:ascii="Times New Roman" w:hAnsi="Times New Roman" w:cs="Times New Roman"/>
          <w:sz w:val="24"/>
          <w:szCs w:val="24"/>
        </w:rPr>
        <w:t>Содержание совместных или параллельных контрольных</w:t>
      </w:r>
    </w:p>
    <w:p w14:paraId="3DAFC55F" w14:textId="6EB2525F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hAnsi="Times New Roman" w:cs="Times New Roman"/>
          <w:sz w:val="24"/>
          <w:szCs w:val="24"/>
        </w:rPr>
        <w:t xml:space="preserve">и экспертно-аналитических мероприятий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3</w:t>
      </w:r>
      <w:r w:rsidRPr="000F03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1E5A1560" w14:textId="77777777" w:rsidR="000F0328" w:rsidRPr="00D85A89" w:rsidRDefault="000F0328" w:rsidP="000F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12CEA" w14:textId="77777777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0F03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328">
        <w:rPr>
          <w:rFonts w:ascii="Times New Roman" w:hAnsi="Times New Roman" w:cs="Times New Roman"/>
          <w:sz w:val="24"/>
          <w:szCs w:val="24"/>
        </w:rPr>
        <w:t xml:space="preserve"> Планирование совместных или параллельных контрольных</w:t>
      </w:r>
    </w:p>
    <w:p w14:paraId="253F943C" w14:textId="4A0EE8AB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hAnsi="Times New Roman" w:cs="Times New Roman"/>
          <w:sz w:val="24"/>
          <w:szCs w:val="24"/>
        </w:rPr>
        <w:t xml:space="preserve">и экспертно-аналитических мероприятий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3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406563C" w14:textId="77777777" w:rsidR="000F0328" w:rsidRPr="00D85A89" w:rsidRDefault="000F0328" w:rsidP="000F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DADFA" w14:textId="77777777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3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D85A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3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F0328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  <w:r w:rsidRPr="00D8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328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F0328">
        <w:rPr>
          <w:rFonts w:ascii="Times New Roman" w:hAnsi="Times New Roman" w:cs="Times New Roman"/>
          <w:bCs/>
          <w:sz w:val="24"/>
          <w:szCs w:val="24"/>
        </w:rPr>
        <w:t xml:space="preserve"> проведение совместных или параллельных  контрольных</w:t>
      </w:r>
    </w:p>
    <w:p w14:paraId="3793A571" w14:textId="3900C02A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hAnsi="Times New Roman" w:cs="Times New Roman"/>
          <w:bCs/>
          <w:sz w:val="24"/>
          <w:szCs w:val="24"/>
        </w:rPr>
        <w:t>и экспертно-аналитических мероприятий</w:t>
      </w:r>
      <w:r w:rsidRPr="000F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4</w:t>
      </w:r>
    </w:p>
    <w:p w14:paraId="6C013970" w14:textId="77777777" w:rsidR="000F0328" w:rsidRPr="000F0328" w:rsidRDefault="000F0328" w:rsidP="000F03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A1F5" w14:textId="77777777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F0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F0328">
        <w:rPr>
          <w:rFonts w:ascii="Times New Roman" w:hAnsi="Times New Roman" w:cs="Times New Roman"/>
          <w:sz w:val="24"/>
          <w:szCs w:val="24"/>
        </w:rPr>
        <w:t>Оформление результатов совместных или параллельных контрольных</w:t>
      </w:r>
    </w:p>
    <w:p w14:paraId="21BEF992" w14:textId="6CD8CF24" w:rsidR="000F0328" w:rsidRPr="000F0328" w:rsidRDefault="000F0328" w:rsidP="000F0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328">
        <w:rPr>
          <w:rFonts w:ascii="Times New Roman" w:hAnsi="Times New Roman" w:cs="Times New Roman"/>
          <w:sz w:val="24"/>
          <w:szCs w:val="24"/>
        </w:rPr>
        <w:t>и экспертно-аналитических мероприятий на объектах контроля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5</w:t>
      </w:r>
    </w:p>
    <w:p w14:paraId="375ED29F" w14:textId="77777777" w:rsidR="000F14EC" w:rsidRPr="000F0328" w:rsidRDefault="000F14EC" w:rsidP="005060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14:paraId="13DCB945" w14:textId="77777777" w:rsidR="000F0328" w:rsidRDefault="000F14EC" w:rsidP="005060D2">
      <w:pPr>
        <w:pStyle w:val="Default"/>
        <w:jc w:val="both"/>
        <w:rPr>
          <w:color w:val="auto"/>
        </w:rPr>
      </w:pPr>
      <w:r w:rsidRPr="000F0328">
        <w:rPr>
          <w:rFonts w:eastAsia="Times New Roman"/>
          <w:lang w:eastAsia="ru-RU"/>
        </w:rPr>
        <w:t xml:space="preserve">Приложение №1 </w:t>
      </w:r>
      <w:r w:rsidR="005060D2" w:rsidRPr="000F0328">
        <w:rPr>
          <w:color w:val="auto"/>
        </w:rPr>
        <w:t>Решение о проведении совместного (параллельного) мероприятия</w:t>
      </w:r>
    </w:p>
    <w:p w14:paraId="57D0B977" w14:textId="759E9DF8" w:rsidR="000F14EC" w:rsidRPr="000F0328" w:rsidRDefault="005060D2" w:rsidP="005060D2">
      <w:pPr>
        <w:pStyle w:val="Default"/>
        <w:jc w:val="both"/>
        <w:rPr>
          <w:color w:val="auto"/>
        </w:rPr>
      </w:pPr>
      <w:r w:rsidRPr="000F0328">
        <w:rPr>
          <w:color w:val="auto"/>
        </w:rPr>
        <w:t>с Контрольно-счетной палатой Республики Карелия</w:t>
      </w:r>
      <w:r w:rsidR="000F14EC" w:rsidRPr="000F0328">
        <w:rPr>
          <w:color w:val="auto"/>
        </w:rPr>
        <w:t xml:space="preserve"> </w:t>
      </w:r>
    </w:p>
    <w:p w14:paraId="227F2CF2" w14:textId="77777777" w:rsidR="000F14EC" w:rsidRPr="000F14EC" w:rsidRDefault="000F14EC" w:rsidP="005060D2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03EC0FF1" w14:textId="77777777" w:rsidR="000F14EC" w:rsidRPr="00D85A89" w:rsidRDefault="000F14EC" w:rsidP="000F14EC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F14E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122C43BB" w14:textId="77777777" w:rsidR="000F14EC" w:rsidRPr="00D85A89" w:rsidRDefault="000F14EC" w:rsidP="000F14EC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472F12BB" w14:textId="77777777" w:rsidR="000F14EC" w:rsidRPr="00D85A89" w:rsidRDefault="000F14EC" w:rsidP="000F14EC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73EE79CE" w14:textId="77777777" w:rsidR="000F14EC" w:rsidRPr="00D85A89" w:rsidRDefault="000F14EC" w:rsidP="000F14EC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1EC3C6EE" w14:textId="77777777" w:rsidR="000F14EC" w:rsidRPr="00D85A89" w:rsidRDefault="000F14EC" w:rsidP="000F14EC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544B696" w14:textId="77777777" w:rsidR="00823DAA" w:rsidRDefault="00823DAA" w:rsidP="000F14EC">
      <w:pPr>
        <w:pStyle w:val="Default"/>
        <w:jc w:val="both"/>
        <w:rPr>
          <w:color w:val="auto"/>
        </w:rPr>
      </w:pPr>
    </w:p>
    <w:p w14:paraId="705F9FEE" w14:textId="061B6DEF" w:rsidR="00B43B0A" w:rsidRPr="00A7481C" w:rsidRDefault="000C397A" w:rsidP="000F14EC">
      <w:pPr>
        <w:pStyle w:val="Default"/>
        <w:jc w:val="right"/>
        <w:rPr>
          <w:sz w:val="28"/>
          <w:szCs w:val="28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14:paraId="3A4C05D4" w14:textId="4AB3E8BF" w:rsidR="006913C9" w:rsidRDefault="006913C9" w:rsidP="00B43B0A">
      <w:pPr>
        <w:pStyle w:val="Default"/>
        <w:rPr>
          <w:color w:val="auto"/>
        </w:rPr>
      </w:pPr>
    </w:p>
    <w:p w14:paraId="3999DD58" w14:textId="6C599C22" w:rsidR="006913C9" w:rsidRDefault="006913C9" w:rsidP="00390C4E">
      <w:pPr>
        <w:pStyle w:val="Default"/>
        <w:rPr>
          <w:color w:val="auto"/>
        </w:rPr>
      </w:pPr>
    </w:p>
    <w:p w14:paraId="44C7C89A" w14:textId="315C3449" w:rsidR="00095EB1" w:rsidRDefault="00095EB1" w:rsidP="00390C4E">
      <w:pPr>
        <w:pStyle w:val="Default"/>
        <w:rPr>
          <w:color w:val="auto"/>
        </w:rPr>
      </w:pPr>
    </w:p>
    <w:p w14:paraId="394EA18C" w14:textId="77777777" w:rsidR="000C397A" w:rsidRDefault="000C397A" w:rsidP="00390C4E">
      <w:pPr>
        <w:pStyle w:val="Default"/>
        <w:rPr>
          <w:color w:val="auto"/>
        </w:rPr>
      </w:pPr>
    </w:p>
    <w:p w14:paraId="7C13D648" w14:textId="77777777" w:rsidR="00387BE4" w:rsidRDefault="00387BE4" w:rsidP="00387BE4">
      <w:pPr>
        <w:pStyle w:val="Default"/>
        <w:ind w:left="1080"/>
        <w:rPr>
          <w:sz w:val="28"/>
          <w:szCs w:val="28"/>
        </w:rPr>
      </w:pPr>
    </w:p>
    <w:p w14:paraId="5DB5DB4B" w14:textId="77777777" w:rsidR="00390C4E" w:rsidRDefault="00390C4E" w:rsidP="00390C4E">
      <w:pPr>
        <w:pStyle w:val="Default"/>
        <w:ind w:left="720"/>
        <w:rPr>
          <w:sz w:val="28"/>
          <w:szCs w:val="28"/>
        </w:rPr>
      </w:pPr>
    </w:p>
    <w:p w14:paraId="394417E0" w14:textId="0454BB21" w:rsidR="00390C4E" w:rsidRDefault="00390C4E"/>
    <w:p w14:paraId="419B90CB" w14:textId="481D84EA" w:rsidR="00390C4E" w:rsidRDefault="00390C4E"/>
    <w:p w14:paraId="2F80D87B" w14:textId="7CFDA77E" w:rsidR="00823DAA" w:rsidRDefault="00823DAA"/>
    <w:p w14:paraId="2A0F918C" w14:textId="77777777" w:rsidR="00823DAA" w:rsidRDefault="00823DAA"/>
    <w:p w14:paraId="31E6B4AB" w14:textId="7AADBFFC" w:rsidR="00390C4E" w:rsidRDefault="00390C4E"/>
    <w:p w14:paraId="14944480" w14:textId="77777777" w:rsidR="000F14EC" w:rsidRDefault="000F14EC"/>
    <w:p w14:paraId="548F87A5" w14:textId="77777777" w:rsidR="000F0328" w:rsidRDefault="000F0328"/>
    <w:p w14:paraId="17149D79" w14:textId="77777777" w:rsidR="000F14EC" w:rsidRDefault="000F14EC"/>
    <w:p w14:paraId="0A5A4CFD" w14:textId="703A74DA" w:rsidR="00390C4E" w:rsidRPr="00606D28" w:rsidRDefault="00390C4E" w:rsidP="00AF7E44">
      <w:pPr>
        <w:pStyle w:val="Default"/>
        <w:numPr>
          <w:ilvl w:val="1"/>
          <w:numId w:val="6"/>
        </w:numPr>
        <w:ind w:left="0" w:firstLine="0"/>
        <w:jc w:val="center"/>
      </w:pPr>
      <w:r w:rsidRPr="00606D28">
        <w:rPr>
          <w:b/>
          <w:bCs/>
        </w:rPr>
        <w:lastRenderedPageBreak/>
        <w:t>Общие положения</w:t>
      </w:r>
    </w:p>
    <w:p w14:paraId="1BB5F4FC" w14:textId="77777777" w:rsidR="004A338D" w:rsidRPr="00606D28" w:rsidRDefault="004A338D" w:rsidP="00E71861">
      <w:pPr>
        <w:pStyle w:val="Default"/>
        <w:ind w:firstLine="851"/>
      </w:pPr>
    </w:p>
    <w:p w14:paraId="7801D9C0" w14:textId="4E193953" w:rsidR="00606D28" w:rsidRPr="00606D28" w:rsidRDefault="00390C4E" w:rsidP="00E71861">
      <w:pPr>
        <w:pStyle w:val="Default"/>
        <w:numPr>
          <w:ilvl w:val="0"/>
          <w:numId w:val="8"/>
        </w:numPr>
        <w:ind w:left="0" w:firstLine="851"/>
        <w:jc w:val="both"/>
      </w:pPr>
      <w:proofErr w:type="gramStart"/>
      <w:r w:rsidRPr="00606D28">
        <w:t xml:space="preserve">Стандарт </w:t>
      </w:r>
      <w:r w:rsidR="009C0C50" w:rsidRPr="00606D28">
        <w:t>Контрольно-счетной комиссии Кемского муниципального района</w:t>
      </w:r>
      <w:r w:rsidRPr="00606D28">
        <w:t xml:space="preserve"> «Порядок проведения совместных и параллельных контрольных и экспертно-аналитических мероприятий» (далее – Стандарт) разработан в соответствии с </w:t>
      </w:r>
      <w:r w:rsidR="009C0C50" w:rsidRPr="00606D28">
        <w:t xml:space="preserve">требованиями </w:t>
      </w:r>
      <w:r w:rsidRPr="00606D28">
        <w:t>Федеральн</w:t>
      </w:r>
      <w:r w:rsidR="009C0C50" w:rsidRPr="00606D28">
        <w:t>ого</w:t>
      </w:r>
      <w:r w:rsidRPr="00606D28">
        <w:t xml:space="preserve"> закон</w:t>
      </w:r>
      <w:r w:rsidR="009C0C50" w:rsidRPr="00606D28">
        <w:t>а</w:t>
      </w:r>
      <w:r w:rsidR="00606D28">
        <w:t xml:space="preserve"> от </w:t>
      </w:r>
      <w:r w:rsidR="009C0C50" w:rsidRPr="00606D28">
        <w:t>0</w:t>
      </w:r>
      <w:r w:rsidRPr="00606D28">
        <w:t>7</w:t>
      </w:r>
      <w:r w:rsidR="009C0C50" w:rsidRPr="00606D28">
        <w:t>.02.</w:t>
      </w:r>
      <w:r w:rsidRPr="00606D28">
        <w:t>2011 г</w:t>
      </w:r>
      <w:r w:rsidR="009C0C50" w:rsidRPr="00606D28">
        <w:t>.</w:t>
      </w:r>
      <w:r w:rsidRPr="00606D28"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9C0C50" w:rsidRPr="00606D28">
        <w:t xml:space="preserve"> с учетом</w:t>
      </w:r>
      <w:r w:rsidRPr="00606D28">
        <w:t xml:space="preserve"> Общи</w:t>
      </w:r>
      <w:r w:rsidR="009C0C50" w:rsidRPr="00606D28">
        <w:t>х требований</w:t>
      </w:r>
      <w:r w:rsidRPr="00606D28">
        <w:t xml:space="preserve"> к стандартам внешнего  </w:t>
      </w:r>
      <w:r w:rsidR="009C0C50" w:rsidRPr="00606D28">
        <w:t xml:space="preserve">государственного и </w:t>
      </w:r>
      <w:r w:rsidRPr="00606D28">
        <w:t>муниципального контроля для проведения контрольных и экспертно-аналитических мероприятий контрольно-счетными</w:t>
      </w:r>
      <w:proofErr w:type="gramEnd"/>
      <w:r w:rsidRPr="00606D28">
        <w:t xml:space="preserve"> органами  </w:t>
      </w:r>
      <w:r w:rsidR="009C0C50" w:rsidRPr="00606D28">
        <w:t xml:space="preserve">субъектов Российской Федерации и </w:t>
      </w:r>
      <w:r w:rsidRPr="00606D28">
        <w:t>муниципальных образований,</w:t>
      </w:r>
      <w:r w:rsidR="009C0C50" w:rsidRPr="00606D28">
        <w:t xml:space="preserve"> </w:t>
      </w:r>
      <w:r w:rsidRPr="00606D28">
        <w:t xml:space="preserve">утвержденными Коллегией </w:t>
      </w:r>
      <w:r w:rsidR="009C0C50" w:rsidRPr="00606D28">
        <w:t>С</w:t>
      </w:r>
      <w:r w:rsidRPr="00606D28">
        <w:t xml:space="preserve">четной палаты </w:t>
      </w:r>
      <w:r w:rsidR="009C0C50" w:rsidRPr="00606D28">
        <w:t>Российской Федерации</w:t>
      </w:r>
      <w:r w:rsidRPr="00606D28">
        <w:t xml:space="preserve"> (</w:t>
      </w:r>
      <w:r w:rsidR="009C0C50" w:rsidRPr="00606D28">
        <w:t xml:space="preserve">протокол </w:t>
      </w:r>
      <w:r w:rsidRPr="00606D28">
        <w:t xml:space="preserve"> от </w:t>
      </w:r>
      <w:r w:rsidR="009C0C50" w:rsidRPr="00606D28">
        <w:t>17.10.2014</w:t>
      </w:r>
      <w:r w:rsidRPr="00606D28">
        <w:t xml:space="preserve">  года №</w:t>
      </w:r>
      <w:r w:rsidR="009C0C50" w:rsidRPr="00606D28">
        <w:t>47К (993)</w:t>
      </w:r>
      <w:r w:rsidRPr="00606D28">
        <w:t>)</w:t>
      </w:r>
      <w:r w:rsidR="009C0C50" w:rsidRPr="00606D28">
        <w:t>.</w:t>
      </w:r>
    </w:p>
    <w:p w14:paraId="16A54C22" w14:textId="77777777" w:rsidR="00606D28" w:rsidRPr="00606D28" w:rsidRDefault="00390C4E" w:rsidP="00E71861">
      <w:pPr>
        <w:pStyle w:val="Default"/>
        <w:numPr>
          <w:ilvl w:val="0"/>
          <w:numId w:val="8"/>
        </w:numPr>
        <w:ind w:left="0" w:firstLine="851"/>
        <w:jc w:val="both"/>
      </w:pPr>
      <w:r w:rsidRPr="00606D28">
        <w:t>Целью Стандарта является регламентация</w:t>
      </w:r>
      <w:r w:rsidR="00FF7F94" w:rsidRPr="00606D28">
        <w:t xml:space="preserve"> </w:t>
      </w:r>
      <w:r w:rsidRPr="00606D28">
        <w:t>деятельности</w:t>
      </w:r>
      <w:r w:rsidR="00845DB5" w:rsidRPr="00606D28">
        <w:t xml:space="preserve"> Контрольно-счетно</w:t>
      </w:r>
      <w:r w:rsidR="00606D28" w:rsidRPr="00606D28">
        <w:t>й</w:t>
      </w:r>
      <w:r w:rsidR="00845DB5" w:rsidRPr="00606D28">
        <w:t xml:space="preserve"> коми</w:t>
      </w:r>
      <w:r w:rsidR="00606D28" w:rsidRPr="00606D28">
        <w:t>ссии</w:t>
      </w:r>
      <w:r w:rsidR="00845DB5" w:rsidRPr="00606D28">
        <w:t xml:space="preserve"> </w:t>
      </w:r>
      <w:r w:rsidR="00606D28" w:rsidRPr="00606D28">
        <w:t>Кемского</w:t>
      </w:r>
      <w:r w:rsidR="00845DB5" w:rsidRPr="00606D28">
        <w:t xml:space="preserve"> муниципальн</w:t>
      </w:r>
      <w:r w:rsidR="00E4175E" w:rsidRPr="00606D28">
        <w:t>ого</w:t>
      </w:r>
      <w:r w:rsidR="00FF7F94" w:rsidRPr="00606D28">
        <w:t xml:space="preserve"> </w:t>
      </w:r>
      <w:r w:rsidR="00E4175E" w:rsidRPr="00606D28">
        <w:t>района</w:t>
      </w:r>
      <w:r w:rsidR="00845DB5" w:rsidRPr="00606D28">
        <w:t xml:space="preserve"> (далее – К</w:t>
      </w:r>
      <w:r w:rsidR="00E4175E" w:rsidRPr="00606D28">
        <w:t>онтрольно-счетн</w:t>
      </w:r>
      <w:r w:rsidR="00606D28" w:rsidRPr="00606D28">
        <w:t>ая</w:t>
      </w:r>
      <w:r w:rsidR="00E4175E" w:rsidRPr="00606D28">
        <w:t xml:space="preserve"> коми</w:t>
      </w:r>
      <w:r w:rsidR="00606D28" w:rsidRPr="00606D28">
        <w:t>ссия</w:t>
      </w:r>
      <w:r w:rsidR="00845DB5" w:rsidRPr="00606D28">
        <w:t>)</w:t>
      </w:r>
      <w:r w:rsidR="00E4175E" w:rsidRPr="00606D28">
        <w:t xml:space="preserve"> с</w:t>
      </w:r>
      <w:r w:rsidR="00845DB5" w:rsidRPr="00606D28">
        <w:t xml:space="preserve"> </w:t>
      </w:r>
      <w:r w:rsidRPr="00606D28">
        <w:t>Контрольно-счетной палат</w:t>
      </w:r>
      <w:r w:rsidR="00E4175E" w:rsidRPr="00606D28">
        <w:t>ой</w:t>
      </w:r>
      <w:r w:rsidRPr="00606D28">
        <w:t xml:space="preserve"> Республики Карелия (далее – Контрольно-счетная палата) п</w:t>
      </w:r>
      <w:r w:rsidR="004826C7" w:rsidRPr="00606D28">
        <w:t>ри</w:t>
      </w:r>
      <w:r w:rsidRPr="00606D28">
        <w:t xml:space="preserve"> проведени</w:t>
      </w:r>
      <w:r w:rsidR="004826C7" w:rsidRPr="00606D28">
        <w:t>и</w:t>
      </w:r>
      <w:r w:rsidRPr="00606D28">
        <w:t xml:space="preserve"> совместных и параллельных контрольных и экспертно-аналитических мероприятий</w:t>
      </w:r>
      <w:r w:rsidR="00606D28" w:rsidRPr="00606D28">
        <w:t>.</w:t>
      </w:r>
      <w:r w:rsidRPr="00606D28">
        <w:t xml:space="preserve"> </w:t>
      </w:r>
    </w:p>
    <w:p w14:paraId="2BDB1321" w14:textId="1D6A167F" w:rsidR="00390C4E" w:rsidRPr="00606D28" w:rsidRDefault="00390C4E" w:rsidP="00E71861">
      <w:pPr>
        <w:pStyle w:val="Default"/>
        <w:numPr>
          <w:ilvl w:val="0"/>
          <w:numId w:val="8"/>
        </w:numPr>
        <w:ind w:left="0" w:firstLine="851"/>
        <w:jc w:val="both"/>
      </w:pPr>
      <w:r w:rsidRPr="00606D28">
        <w:t xml:space="preserve">Задачами Стандарта являются: </w:t>
      </w:r>
    </w:p>
    <w:p w14:paraId="0E79B1C8" w14:textId="512CDB34" w:rsidR="00390C4E" w:rsidRPr="00606D28" w:rsidRDefault="00606D28" w:rsidP="00E71861">
      <w:pPr>
        <w:pStyle w:val="Default"/>
        <w:ind w:firstLine="851"/>
        <w:jc w:val="both"/>
      </w:pPr>
      <w:r>
        <w:t>-</w:t>
      </w:r>
      <w:r w:rsidR="00390C4E" w:rsidRPr="00606D28">
        <w:t>определение порядка взаимодействия Контрольно-счетно</w:t>
      </w:r>
      <w:r w:rsidR="00E71861">
        <w:t xml:space="preserve">й </w:t>
      </w:r>
      <w:r w:rsidR="004826C7" w:rsidRPr="00606D28">
        <w:t>коми</w:t>
      </w:r>
      <w:r w:rsidRPr="00606D28">
        <w:t>ссии</w:t>
      </w:r>
      <w:r w:rsidR="00390C4E" w:rsidRPr="00606D28">
        <w:t xml:space="preserve"> и </w:t>
      </w:r>
      <w:r w:rsidR="00CC06D9" w:rsidRPr="00606D28">
        <w:t>Контрольно-счетной палаты</w:t>
      </w:r>
      <w:r w:rsidR="00390C4E" w:rsidRPr="00606D28">
        <w:t xml:space="preserve"> (далее – Стороны) в процессе проведения </w:t>
      </w:r>
      <w:r w:rsidR="004826C7" w:rsidRPr="00606D28">
        <w:t>совместных или параллельных контрольных и эксп</w:t>
      </w:r>
      <w:r w:rsidRPr="00606D28">
        <w:t>ертно-аналитических мероприятий;</w:t>
      </w:r>
    </w:p>
    <w:p w14:paraId="51ED0F06" w14:textId="603A241C" w:rsidR="00606D28" w:rsidRPr="00606D28" w:rsidRDefault="00606D28" w:rsidP="00E71861">
      <w:pPr>
        <w:pStyle w:val="Default"/>
        <w:ind w:firstLine="851"/>
        <w:jc w:val="both"/>
      </w:pPr>
      <w:r>
        <w:t>-</w:t>
      </w:r>
      <w:r w:rsidR="00390C4E" w:rsidRPr="00606D28">
        <w:t>установление требований по оформлению результатов совместных и параллельных контрольных и экспертно-аналитических меропр</w:t>
      </w:r>
      <w:r w:rsidRPr="00606D28">
        <w:t>иятий, порядка их рассмотрения.</w:t>
      </w:r>
    </w:p>
    <w:p w14:paraId="4308F726" w14:textId="2B8A31E7" w:rsidR="00606D28" w:rsidRPr="00606D28" w:rsidRDefault="00390C4E" w:rsidP="00E71861">
      <w:pPr>
        <w:pStyle w:val="Default"/>
        <w:numPr>
          <w:ilvl w:val="0"/>
          <w:numId w:val="8"/>
        </w:numPr>
        <w:ind w:left="0" w:firstLine="851"/>
        <w:jc w:val="both"/>
      </w:pPr>
      <w:r w:rsidRPr="00606D28">
        <w:t xml:space="preserve">Вопросы проведения совместных или параллельных контрольных и экспертно-аналитических мероприятий, не урегулированные настоящим Стандартом, согласовываются Сторонами в рабочем порядке. Решения по указанным вопросам принимаются Сторонами совместно.  </w:t>
      </w:r>
    </w:p>
    <w:p w14:paraId="6FA945E1" w14:textId="77777777" w:rsidR="00606D28" w:rsidRPr="00606D28" w:rsidRDefault="00606D28" w:rsidP="00E71861">
      <w:pPr>
        <w:pStyle w:val="Default"/>
        <w:ind w:left="426" w:firstLine="851"/>
        <w:jc w:val="both"/>
        <w:rPr>
          <w:sz w:val="23"/>
          <w:szCs w:val="23"/>
        </w:rPr>
      </w:pPr>
    </w:p>
    <w:p w14:paraId="59693E54" w14:textId="77777777" w:rsidR="00AF7E44" w:rsidRPr="00AF7E44" w:rsidRDefault="00390C4E" w:rsidP="00AF7E44">
      <w:pPr>
        <w:pStyle w:val="Default"/>
        <w:numPr>
          <w:ilvl w:val="1"/>
          <w:numId w:val="6"/>
        </w:numPr>
        <w:ind w:left="0" w:firstLine="0"/>
        <w:jc w:val="center"/>
        <w:rPr>
          <w:color w:val="auto"/>
        </w:rPr>
      </w:pPr>
      <w:r w:rsidRPr="00AF7E44">
        <w:rPr>
          <w:b/>
          <w:bCs/>
          <w:color w:val="auto"/>
        </w:rPr>
        <w:t xml:space="preserve">Содержание </w:t>
      </w:r>
      <w:proofErr w:type="gramStart"/>
      <w:r w:rsidRPr="00AF7E44">
        <w:rPr>
          <w:b/>
          <w:bCs/>
          <w:color w:val="auto"/>
        </w:rPr>
        <w:t>совместных</w:t>
      </w:r>
      <w:proofErr w:type="gramEnd"/>
      <w:r w:rsidRPr="00AF7E44">
        <w:rPr>
          <w:b/>
          <w:bCs/>
          <w:color w:val="auto"/>
        </w:rPr>
        <w:t xml:space="preserve"> или параллельных</w:t>
      </w:r>
    </w:p>
    <w:p w14:paraId="6A9D398A" w14:textId="3799AED9" w:rsidR="00390C4E" w:rsidRPr="00AF7E44" w:rsidRDefault="00390C4E" w:rsidP="00AF7E44">
      <w:pPr>
        <w:pStyle w:val="Default"/>
        <w:tabs>
          <w:tab w:val="left" w:pos="0"/>
        </w:tabs>
        <w:jc w:val="center"/>
        <w:rPr>
          <w:color w:val="auto"/>
        </w:rPr>
      </w:pPr>
      <w:r w:rsidRPr="00AF7E44">
        <w:rPr>
          <w:b/>
          <w:bCs/>
          <w:color w:val="auto"/>
        </w:rPr>
        <w:t>контрольных и экспертно-аналитических мероприятий</w:t>
      </w:r>
    </w:p>
    <w:p w14:paraId="2C5E9CC8" w14:textId="77777777" w:rsidR="004A338D" w:rsidRPr="006A4E2C" w:rsidRDefault="004A338D" w:rsidP="00E71861">
      <w:pPr>
        <w:pStyle w:val="Default"/>
        <w:ind w:firstLine="851"/>
        <w:jc w:val="both"/>
        <w:rPr>
          <w:color w:val="auto"/>
        </w:rPr>
      </w:pPr>
    </w:p>
    <w:p w14:paraId="496B3ED6" w14:textId="77777777" w:rsidR="006A4E2C" w:rsidRPr="006A4E2C" w:rsidRDefault="00390C4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A4E2C">
        <w:rPr>
          <w:color w:val="auto"/>
        </w:rPr>
        <w:t xml:space="preserve">Совместные контрольные и экспертно-аналитические мероприятия – это форма организации контрольных и экспертно-аналитических мероприятий, осуществляемых на двусторонней или многосторонней основе в соответствии с общей программой в согласованные Сторонами сроки. </w:t>
      </w:r>
    </w:p>
    <w:p w14:paraId="4246D33B" w14:textId="3B6C9A7D" w:rsidR="00390C4E" w:rsidRPr="006A4E2C" w:rsidRDefault="00390C4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A4E2C">
        <w:rPr>
          <w:color w:val="auto"/>
        </w:rPr>
        <w:t xml:space="preserve">Совместные контрольные и экспертно-аналитические мероприятия проводятся двумя способами: </w:t>
      </w:r>
    </w:p>
    <w:p w14:paraId="32224AA3" w14:textId="2E5F818B" w:rsidR="00390C4E" w:rsidRPr="006A4E2C" w:rsidRDefault="006A4E2C" w:rsidP="00E71861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390C4E" w:rsidRPr="006A4E2C">
        <w:rPr>
          <w:color w:val="auto"/>
        </w:rPr>
        <w:t xml:space="preserve">посредством формирования рабочей группы из представителей </w:t>
      </w:r>
      <w:r w:rsidR="00D95485" w:rsidRPr="006A4E2C">
        <w:rPr>
          <w:color w:val="auto"/>
        </w:rPr>
        <w:t>Сторон</w:t>
      </w:r>
      <w:r w:rsidR="00390C4E" w:rsidRPr="006A4E2C">
        <w:rPr>
          <w:color w:val="auto"/>
        </w:rPr>
        <w:t xml:space="preserve">; </w:t>
      </w:r>
    </w:p>
    <w:p w14:paraId="68961EA3" w14:textId="1F4C6076" w:rsidR="00390C4E" w:rsidRPr="006A4E2C" w:rsidRDefault="006A4E2C" w:rsidP="00E71861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390C4E" w:rsidRPr="006A4E2C">
        <w:rPr>
          <w:color w:val="auto"/>
        </w:rPr>
        <w:t xml:space="preserve">каждой стороной самостоятельно, в согласованные сроки, с последующим обменом и использованием информации по их результатам. </w:t>
      </w:r>
    </w:p>
    <w:p w14:paraId="622241BB" w14:textId="7243AD1F" w:rsidR="00390C4E" w:rsidRPr="006A4E2C" w:rsidRDefault="00390C4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A4E2C">
        <w:rPr>
          <w:color w:val="auto"/>
        </w:rPr>
        <w:t>Параллельные контрольные и экспертно-аналитические мероприятия – это форма организации контрольных и экспертно-аналитических мероприятий, осуществляемы</w:t>
      </w:r>
      <w:r w:rsidR="000B5EE4" w:rsidRPr="006A4E2C">
        <w:rPr>
          <w:color w:val="auto"/>
        </w:rPr>
        <w:t>х</w:t>
      </w:r>
      <w:r w:rsidRPr="006A4E2C">
        <w:rPr>
          <w:color w:val="auto"/>
        </w:rPr>
        <w:t xml:space="preserve"> по взаимному соглашению каждой из Сторон самостоятельно по раздельным программам, в согласованные сроки, с последующим обменом и использованием информации по их результатам. </w:t>
      </w:r>
    </w:p>
    <w:p w14:paraId="6CA84F08" w14:textId="77777777" w:rsidR="001B4542" w:rsidRDefault="001B4542" w:rsidP="00E71861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2C04881A" w14:textId="4CD7092F" w:rsidR="00AF7E44" w:rsidRDefault="00390C4E" w:rsidP="00AF7E44">
      <w:pPr>
        <w:pStyle w:val="Default"/>
        <w:numPr>
          <w:ilvl w:val="1"/>
          <w:numId w:val="6"/>
        </w:numPr>
        <w:ind w:left="0" w:firstLine="0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 xml:space="preserve">Планирование </w:t>
      </w:r>
      <w:proofErr w:type="gramStart"/>
      <w:r w:rsidRPr="00AF7E44">
        <w:rPr>
          <w:b/>
          <w:bCs/>
          <w:color w:val="auto"/>
        </w:rPr>
        <w:t>совместных</w:t>
      </w:r>
      <w:proofErr w:type="gramEnd"/>
      <w:r w:rsidR="00AF7E44" w:rsidRPr="00AF7E44">
        <w:rPr>
          <w:b/>
          <w:bCs/>
          <w:color w:val="auto"/>
        </w:rPr>
        <w:t xml:space="preserve"> </w:t>
      </w:r>
      <w:r w:rsidRPr="00AF7E44">
        <w:rPr>
          <w:b/>
          <w:bCs/>
          <w:color w:val="auto"/>
        </w:rPr>
        <w:t xml:space="preserve"> или параллельных</w:t>
      </w:r>
    </w:p>
    <w:p w14:paraId="5740A010" w14:textId="44E6299B" w:rsidR="00390C4E" w:rsidRPr="00AF7E44" w:rsidRDefault="00390C4E" w:rsidP="00AF7E44">
      <w:pPr>
        <w:pStyle w:val="Default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>контрольных и экспертно-аналитических мероприятий</w:t>
      </w:r>
    </w:p>
    <w:p w14:paraId="0BF18C9E" w14:textId="77777777" w:rsidR="001B4542" w:rsidRPr="0056784B" w:rsidRDefault="001B4542" w:rsidP="00E71861">
      <w:pPr>
        <w:pStyle w:val="Default"/>
        <w:jc w:val="center"/>
        <w:rPr>
          <w:color w:val="auto"/>
        </w:rPr>
      </w:pPr>
    </w:p>
    <w:p w14:paraId="413C5119" w14:textId="77777777" w:rsidR="0056784B" w:rsidRDefault="009E15BD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56784B">
        <w:rPr>
          <w:color w:val="auto"/>
        </w:rPr>
        <w:t xml:space="preserve">Планирование совместных или параллельных контрольных и экспертно-аналитических мероприятий осуществляется в соответствии с настоящим Стандартом. </w:t>
      </w:r>
    </w:p>
    <w:p w14:paraId="696AD0E3" w14:textId="77777777" w:rsidR="0056784B" w:rsidRDefault="009E15BD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56784B">
        <w:rPr>
          <w:color w:val="auto"/>
        </w:rPr>
        <w:lastRenderedPageBreak/>
        <w:t xml:space="preserve"> Инициатором проведения совместного или параллельного контрольного и экспертно-аналитического мероприятия может выступать Контрольно-счетная палата или Контрольно-счетная комиссия.</w:t>
      </w:r>
    </w:p>
    <w:p w14:paraId="0A468336" w14:textId="7FD3257F" w:rsidR="0056784B" w:rsidRDefault="009E15BD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56784B">
        <w:rPr>
          <w:color w:val="auto"/>
        </w:rPr>
        <w:t xml:space="preserve">Предложения </w:t>
      </w:r>
      <w:r w:rsidR="00BC4D0F" w:rsidRPr="0056784B">
        <w:rPr>
          <w:color w:val="auto"/>
        </w:rPr>
        <w:t>Контрольно-счетн</w:t>
      </w:r>
      <w:r w:rsidR="0056784B">
        <w:rPr>
          <w:color w:val="auto"/>
        </w:rPr>
        <w:t>ой</w:t>
      </w:r>
      <w:r w:rsidR="00BC4D0F" w:rsidRPr="0056784B">
        <w:rPr>
          <w:color w:val="auto"/>
        </w:rPr>
        <w:t xml:space="preserve"> комиссии </w:t>
      </w:r>
      <w:r w:rsidRPr="0056784B">
        <w:rPr>
          <w:color w:val="auto"/>
        </w:rPr>
        <w:t>о проведении совместных или параллельных контрольных и экспертно-аналитических мероприятий направляются в Контрольно-счетную палату до 1 декабря текущего года. Контрольно</w:t>
      </w:r>
      <w:r w:rsidR="00BC4D0F" w:rsidRPr="0056784B">
        <w:rPr>
          <w:color w:val="auto"/>
        </w:rPr>
        <w:t>-</w:t>
      </w:r>
      <w:r w:rsidRPr="0056784B">
        <w:rPr>
          <w:color w:val="auto"/>
        </w:rPr>
        <w:t>счетная палата рассматривает поступившие предложения с учетом результатов своих контрольных и экспертно-аналитических мероприятий, поручений, предлож</w:t>
      </w:r>
      <w:r w:rsidR="0056784B">
        <w:rPr>
          <w:color w:val="auto"/>
        </w:rPr>
        <w:t xml:space="preserve">ений и запросов по формированию </w:t>
      </w:r>
      <w:r w:rsidRPr="0056784B">
        <w:rPr>
          <w:color w:val="auto"/>
        </w:rPr>
        <w:t>плана работы Контрольно-счетной палаты, поступивших от Законодательного Собрания Республики Карел</w:t>
      </w:r>
      <w:r w:rsidR="0056784B" w:rsidRPr="0056784B">
        <w:rPr>
          <w:color w:val="auto"/>
        </w:rPr>
        <w:t xml:space="preserve">ия и Главы Республики Карелия. </w:t>
      </w:r>
    </w:p>
    <w:p w14:paraId="59E313BB" w14:textId="673568F9" w:rsidR="0056784B" w:rsidRPr="0056784B" w:rsidRDefault="009E15BD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56784B">
        <w:rPr>
          <w:color w:val="auto"/>
        </w:rPr>
        <w:t>Контрольно-счетная палата по результатам рассмотрения предложений, указанных в пункте 3.4 настоящего Стандарта, принимает одно из следующих решений:</w:t>
      </w:r>
    </w:p>
    <w:p w14:paraId="4252599D" w14:textId="77777777" w:rsidR="0056784B" w:rsidRPr="0056784B" w:rsidRDefault="0056784B" w:rsidP="00E71861">
      <w:pPr>
        <w:pStyle w:val="Default"/>
        <w:ind w:firstLine="851"/>
        <w:jc w:val="both"/>
        <w:rPr>
          <w:color w:val="auto"/>
        </w:rPr>
      </w:pPr>
      <w:r w:rsidRPr="0056784B">
        <w:rPr>
          <w:color w:val="auto"/>
        </w:rPr>
        <w:t xml:space="preserve">- </w:t>
      </w:r>
      <w:r w:rsidR="009E15BD" w:rsidRPr="0056784B">
        <w:rPr>
          <w:color w:val="auto"/>
        </w:rPr>
        <w:t xml:space="preserve">включить в проект плана работы Контрольно-счетной палаты на очередной год проведение совместного или параллельного контрольного и экспертно-аналитического мероприятия; </w:t>
      </w:r>
    </w:p>
    <w:p w14:paraId="7DA5F2F7" w14:textId="77777777" w:rsidR="00B105BC" w:rsidRDefault="009E15BD" w:rsidP="00E71861">
      <w:pPr>
        <w:pStyle w:val="Default"/>
        <w:ind w:firstLine="851"/>
        <w:jc w:val="both"/>
        <w:rPr>
          <w:color w:val="auto"/>
        </w:rPr>
      </w:pPr>
      <w:r w:rsidRPr="0056784B">
        <w:rPr>
          <w:color w:val="auto"/>
        </w:rPr>
        <w:t xml:space="preserve"> </w:t>
      </w:r>
      <w:r w:rsidR="0056784B" w:rsidRPr="0056784B">
        <w:rPr>
          <w:color w:val="auto"/>
        </w:rPr>
        <w:t>-</w:t>
      </w:r>
      <w:r w:rsidRPr="0056784B">
        <w:rPr>
          <w:color w:val="auto"/>
        </w:rPr>
        <w:t>учесть отдельные вопросы из предложения К</w:t>
      </w:r>
      <w:r w:rsidR="0056784B" w:rsidRPr="0056784B">
        <w:rPr>
          <w:color w:val="auto"/>
        </w:rPr>
        <w:t>онтрольно-счетной комиссии</w:t>
      </w:r>
      <w:r w:rsidRPr="0056784B">
        <w:rPr>
          <w:color w:val="auto"/>
        </w:rPr>
        <w:t xml:space="preserve"> при проведении иных контрольных и экспертно-аналитических мероприятий, которые предусматриваются проектом плана работы Контрольно-счетной палаты на очередной год;</w:t>
      </w:r>
    </w:p>
    <w:p w14:paraId="1F75F57A" w14:textId="6266EB9C" w:rsidR="00BC4D0F" w:rsidRPr="0056784B" w:rsidRDefault="009E15BD" w:rsidP="00E71861">
      <w:pPr>
        <w:pStyle w:val="Default"/>
        <w:ind w:firstLine="851"/>
        <w:jc w:val="both"/>
        <w:rPr>
          <w:color w:val="auto"/>
        </w:rPr>
      </w:pPr>
      <w:r w:rsidRPr="0056784B">
        <w:rPr>
          <w:color w:val="auto"/>
        </w:rPr>
        <w:t xml:space="preserve"> </w:t>
      </w:r>
      <w:r w:rsidR="0056784B" w:rsidRPr="0056784B">
        <w:rPr>
          <w:color w:val="auto"/>
        </w:rPr>
        <w:t>-</w:t>
      </w:r>
      <w:r w:rsidRPr="0056784B">
        <w:rPr>
          <w:color w:val="auto"/>
        </w:rPr>
        <w:t>отклонить предложение К</w:t>
      </w:r>
      <w:r w:rsidR="0056784B" w:rsidRPr="0056784B">
        <w:rPr>
          <w:color w:val="auto"/>
        </w:rPr>
        <w:t>онтрольно-счетной комиссии</w:t>
      </w:r>
      <w:r w:rsidRPr="0056784B">
        <w:rPr>
          <w:color w:val="auto"/>
        </w:rPr>
        <w:t xml:space="preserve">. </w:t>
      </w:r>
    </w:p>
    <w:p w14:paraId="281DB6E1" w14:textId="78733EF6" w:rsidR="00BC4D0F" w:rsidRPr="0056784B" w:rsidRDefault="009E15BD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56784B">
        <w:rPr>
          <w:color w:val="auto"/>
        </w:rPr>
        <w:t xml:space="preserve">О принятом решении Контрольно-счетная палата уведомляет </w:t>
      </w:r>
      <w:r w:rsidR="0056784B" w:rsidRPr="0056784B">
        <w:rPr>
          <w:color w:val="auto"/>
        </w:rPr>
        <w:t>Контрольно-счетную комиссию</w:t>
      </w:r>
      <w:r w:rsidRPr="0056784B">
        <w:rPr>
          <w:color w:val="auto"/>
        </w:rPr>
        <w:t xml:space="preserve"> в срок не позднее 15 декабря текущего года.  </w:t>
      </w:r>
    </w:p>
    <w:p w14:paraId="38096558" w14:textId="77777777" w:rsidR="009E15BD" w:rsidRPr="009E15BD" w:rsidRDefault="009E15BD" w:rsidP="00E71861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14:paraId="52FB1A11" w14:textId="2B0B78A2" w:rsidR="00AF7E44" w:rsidRDefault="000F285E" w:rsidP="00AF7E44">
      <w:pPr>
        <w:pStyle w:val="Default"/>
        <w:numPr>
          <w:ilvl w:val="1"/>
          <w:numId w:val="6"/>
        </w:numPr>
        <w:ind w:left="0" w:firstLine="0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 xml:space="preserve">Организация </w:t>
      </w:r>
      <w:r w:rsidR="00685789" w:rsidRPr="00D85A89">
        <w:rPr>
          <w:b/>
          <w:bCs/>
          <w:color w:val="auto"/>
        </w:rPr>
        <w:t xml:space="preserve"> </w:t>
      </w:r>
      <w:r w:rsidR="00685789" w:rsidRPr="00AF7E44">
        <w:rPr>
          <w:b/>
          <w:bCs/>
          <w:color w:val="auto"/>
        </w:rPr>
        <w:t xml:space="preserve">и проведение </w:t>
      </w:r>
      <w:proofErr w:type="gramStart"/>
      <w:r w:rsidRPr="00AF7E44">
        <w:rPr>
          <w:b/>
          <w:bCs/>
          <w:color w:val="auto"/>
        </w:rPr>
        <w:t>совместных</w:t>
      </w:r>
      <w:proofErr w:type="gramEnd"/>
      <w:r w:rsidRPr="00AF7E44">
        <w:rPr>
          <w:b/>
          <w:bCs/>
          <w:color w:val="auto"/>
        </w:rPr>
        <w:t xml:space="preserve"> или параллельных</w:t>
      </w:r>
    </w:p>
    <w:p w14:paraId="4EADA762" w14:textId="0623EB6D" w:rsidR="000F285E" w:rsidRPr="00AF7E44" w:rsidRDefault="000F285E" w:rsidP="00AF7E44">
      <w:pPr>
        <w:pStyle w:val="Default"/>
        <w:ind w:left="851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>контрольных и экспертно-аналитических мероприятий</w:t>
      </w:r>
    </w:p>
    <w:p w14:paraId="3AB2A9F6" w14:textId="77777777" w:rsidR="000F285E" w:rsidRPr="000F285E" w:rsidRDefault="000F285E" w:rsidP="00E71861">
      <w:pPr>
        <w:pStyle w:val="Default"/>
        <w:ind w:left="1080" w:firstLine="851"/>
        <w:jc w:val="center"/>
        <w:rPr>
          <w:b/>
          <w:bCs/>
          <w:color w:val="auto"/>
          <w:sz w:val="28"/>
          <w:szCs w:val="28"/>
        </w:rPr>
      </w:pPr>
    </w:p>
    <w:p w14:paraId="1D147DA8" w14:textId="77777777" w:rsidR="00BA1952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proofErr w:type="gramStart"/>
      <w:r w:rsidRPr="000F285E">
        <w:rPr>
          <w:color w:val="auto"/>
        </w:rPr>
        <w:t>Проведение совместных или параллельных контрольных и экспертно-аналитических мероприятий осуществляется в соответствии с общими положениями и требованиями к проведению контрольных и экспертно-аналитических мероприятий, определенными соответствующими стандартами Контрольно-счетной палаты и Контрольно-счетной комиссии, на основании «Решения о проведении совместного (параллельного) мероприятия с Контрольно-счетной палатой Республики Карелия» (далее – Решение) в соответствии с Приложением</w:t>
      </w:r>
      <w:r w:rsidRPr="00D85A89">
        <w:rPr>
          <w:color w:val="auto"/>
        </w:rPr>
        <w:t xml:space="preserve"> </w:t>
      </w:r>
      <w:r w:rsidRPr="000F285E">
        <w:rPr>
          <w:color w:val="auto"/>
        </w:rPr>
        <w:t xml:space="preserve">№1, в котором определяются: </w:t>
      </w:r>
      <w:proofErr w:type="gramEnd"/>
    </w:p>
    <w:p w14:paraId="4CD1DC60" w14:textId="77777777" w:rsidR="00BA1952" w:rsidRDefault="00BA1952" w:rsidP="00BA1952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0F285E" w:rsidRPr="000F285E">
        <w:rPr>
          <w:color w:val="auto"/>
        </w:rPr>
        <w:t>наименование (предмет) контрольного и экспертно-аналитического мероприятия;  объекты контрольного и экспертно-аналитического мероприятия;</w:t>
      </w:r>
    </w:p>
    <w:p w14:paraId="548DFBFF" w14:textId="77777777" w:rsidR="00BA1952" w:rsidRDefault="00BA1952" w:rsidP="00BA1952">
      <w:pPr>
        <w:pStyle w:val="Default"/>
        <w:ind w:left="851"/>
        <w:jc w:val="both"/>
        <w:rPr>
          <w:color w:val="auto"/>
        </w:rPr>
      </w:pPr>
      <w:r>
        <w:rPr>
          <w:color w:val="auto"/>
        </w:rPr>
        <w:t>-</w:t>
      </w:r>
      <w:r w:rsidR="000F285E" w:rsidRPr="000F285E">
        <w:rPr>
          <w:color w:val="auto"/>
        </w:rPr>
        <w:t>цели контрольного и экспертно-аналитического мероприятия;</w:t>
      </w:r>
    </w:p>
    <w:p w14:paraId="688E7EDB" w14:textId="77777777" w:rsidR="00BA1952" w:rsidRDefault="00BA1952" w:rsidP="00BA1952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0F285E" w:rsidRPr="000F285E">
        <w:rPr>
          <w:color w:val="auto"/>
        </w:rPr>
        <w:t>сроки и метод проведения контрольного и экспертно-аналитического мероприятия;</w:t>
      </w:r>
    </w:p>
    <w:p w14:paraId="77175077" w14:textId="77777777" w:rsidR="00BA1952" w:rsidRDefault="00BA1952" w:rsidP="00BA1952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0F285E" w:rsidRPr="000F285E">
        <w:rPr>
          <w:color w:val="auto"/>
        </w:rPr>
        <w:t>состав участников контрольного и экспертно-аналитического мероприятия;</w:t>
      </w:r>
    </w:p>
    <w:p w14:paraId="564AC4E1" w14:textId="1032C067" w:rsidR="000F285E" w:rsidRDefault="00BA1952" w:rsidP="00BA1952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-</w:t>
      </w:r>
      <w:r w:rsidR="000F285E" w:rsidRPr="000F285E">
        <w:rPr>
          <w:color w:val="auto"/>
        </w:rPr>
        <w:t xml:space="preserve">порядок обмена итоговыми документами. </w:t>
      </w:r>
    </w:p>
    <w:p w14:paraId="0D6FC38F" w14:textId="77777777" w:rsidR="000F285E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0F285E">
        <w:rPr>
          <w:color w:val="auto"/>
        </w:rPr>
        <w:t xml:space="preserve">  Проведение совместного контрольного и экспертно-аналитического мероприятия осуществляется в соответствии с его программой (далее – программа мероприятия). </w:t>
      </w:r>
    </w:p>
    <w:p w14:paraId="13ADF3EF" w14:textId="77777777" w:rsidR="000F285E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0F285E">
        <w:rPr>
          <w:color w:val="auto"/>
        </w:rPr>
        <w:t xml:space="preserve">Подготовка программы мероприятия осуществляется в соответствии с общими положениями стандартов Контрольно-счетной комиссии по проведению контрольных и экспертно-аналитических мероприятий. </w:t>
      </w:r>
    </w:p>
    <w:p w14:paraId="1373C708" w14:textId="77777777" w:rsidR="000F285E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0F285E">
        <w:rPr>
          <w:color w:val="auto"/>
        </w:rPr>
        <w:t>При подготовке программы мероприятия могут проводиться консультации и запрашиваться необходимая информация у другой Стороны.</w:t>
      </w:r>
    </w:p>
    <w:p w14:paraId="5BA74204" w14:textId="7053E8EC" w:rsidR="000F285E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0F285E">
        <w:rPr>
          <w:color w:val="auto"/>
        </w:rPr>
        <w:t>При проведении параллельного контрольного и экспертно-аналитического мероприятия</w:t>
      </w:r>
      <w:r w:rsidR="00BA1952">
        <w:rPr>
          <w:color w:val="auto"/>
        </w:rPr>
        <w:t xml:space="preserve"> программы утверждаются каждой С</w:t>
      </w:r>
      <w:r w:rsidRPr="000F285E">
        <w:rPr>
          <w:color w:val="auto"/>
        </w:rPr>
        <w:t>тороной самостоятельно.</w:t>
      </w:r>
    </w:p>
    <w:p w14:paraId="2E4940A3" w14:textId="77777777" w:rsidR="00685789" w:rsidRPr="00D85A89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bCs/>
          <w:color w:val="auto"/>
        </w:rPr>
      </w:pPr>
      <w:r w:rsidRPr="00685789">
        <w:rPr>
          <w:color w:val="auto"/>
        </w:rPr>
        <w:t>В случае возникновения вопросов по организации, проведению и оформлению результатов совместного или параллельного контрольного и экспертно-</w:t>
      </w:r>
      <w:r w:rsidRPr="00685789">
        <w:rPr>
          <w:color w:val="auto"/>
        </w:rPr>
        <w:lastRenderedPageBreak/>
        <w:t>аналитического мероприятия, Стороны для их разрешения проводят переговоры и согласительные процедуры.</w:t>
      </w:r>
    </w:p>
    <w:p w14:paraId="158D9C07" w14:textId="4B417119" w:rsidR="000F285E" w:rsidRPr="00D85A89" w:rsidRDefault="000F285E" w:rsidP="00E71861">
      <w:pPr>
        <w:pStyle w:val="Default"/>
        <w:numPr>
          <w:ilvl w:val="0"/>
          <w:numId w:val="8"/>
        </w:numPr>
        <w:ind w:left="0" w:firstLine="851"/>
        <w:jc w:val="both"/>
        <w:rPr>
          <w:bCs/>
          <w:color w:val="auto"/>
        </w:rPr>
      </w:pPr>
      <w:r w:rsidRPr="00685789">
        <w:rPr>
          <w:color w:val="auto"/>
        </w:rPr>
        <w:t>Передача информации, отнесенной к государственной или иной охраняемой законом тайне, в рамках совместного контрольного и экспертно-аналитического мероприятия, осуществляется в соответствии с законодательством Российской Федерации.</w:t>
      </w:r>
    </w:p>
    <w:p w14:paraId="74A785B7" w14:textId="77777777" w:rsidR="000F285E" w:rsidRPr="000F285E" w:rsidRDefault="000F285E" w:rsidP="00E71861">
      <w:pPr>
        <w:pStyle w:val="Default"/>
        <w:ind w:firstLine="851"/>
        <w:jc w:val="center"/>
        <w:rPr>
          <w:b/>
          <w:bCs/>
          <w:color w:val="auto"/>
          <w:sz w:val="28"/>
          <w:szCs w:val="28"/>
        </w:rPr>
      </w:pPr>
    </w:p>
    <w:p w14:paraId="25D633D6" w14:textId="06DBC177" w:rsidR="00AF7E44" w:rsidRDefault="00390C4E" w:rsidP="00AF7E44">
      <w:pPr>
        <w:pStyle w:val="Default"/>
        <w:numPr>
          <w:ilvl w:val="1"/>
          <w:numId w:val="6"/>
        </w:numPr>
        <w:ind w:left="0" w:firstLine="0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>Оформление результатов совместных</w:t>
      </w:r>
      <w:r w:rsidR="00AF7E44" w:rsidRPr="00AF7E44">
        <w:rPr>
          <w:b/>
          <w:bCs/>
          <w:color w:val="auto"/>
        </w:rPr>
        <w:t xml:space="preserve"> </w:t>
      </w:r>
      <w:r w:rsidRPr="00AF7E44">
        <w:rPr>
          <w:b/>
          <w:bCs/>
          <w:color w:val="auto"/>
        </w:rPr>
        <w:t xml:space="preserve"> или параллельных</w:t>
      </w:r>
    </w:p>
    <w:p w14:paraId="7103AE1B" w14:textId="258F55D0" w:rsidR="00390C4E" w:rsidRPr="00AF7E44" w:rsidRDefault="00390C4E" w:rsidP="00AF7E44">
      <w:pPr>
        <w:pStyle w:val="Default"/>
        <w:ind w:left="851"/>
        <w:jc w:val="center"/>
        <w:rPr>
          <w:b/>
          <w:bCs/>
          <w:color w:val="auto"/>
        </w:rPr>
      </w:pPr>
      <w:r w:rsidRPr="00AF7E44">
        <w:rPr>
          <w:b/>
          <w:bCs/>
          <w:color w:val="auto"/>
        </w:rPr>
        <w:t>контрольных и экспертно-аналитических мероприятий на объектах</w:t>
      </w:r>
    </w:p>
    <w:p w14:paraId="03282D2A" w14:textId="77777777" w:rsidR="001B4542" w:rsidRPr="00685789" w:rsidRDefault="001B4542" w:rsidP="00E71861">
      <w:pPr>
        <w:pStyle w:val="Default"/>
        <w:ind w:firstLine="851"/>
        <w:jc w:val="center"/>
        <w:rPr>
          <w:color w:val="auto"/>
        </w:rPr>
      </w:pPr>
    </w:p>
    <w:p w14:paraId="5B9732C2" w14:textId="77777777" w:rsidR="00685789" w:rsidRDefault="00390C4E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85789">
        <w:rPr>
          <w:color w:val="auto"/>
        </w:rPr>
        <w:t>При проведении контрольных и</w:t>
      </w:r>
      <w:r w:rsidR="004C0900" w:rsidRPr="00685789">
        <w:rPr>
          <w:color w:val="auto"/>
        </w:rPr>
        <w:t>ли</w:t>
      </w:r>
      <w:r w:rsidRPr="00685789">
        <w:rPr>
          <w:color w:val="auto"/>
        </w:rPr>
        <w:t xml:space="preserve"> экспертно-аналитических мероприятий на объектах каждой Стороной самостоятельно, их результаты оформляются в порядке, установленном соответс</w:t>
      </w:r>
      <w:r w:rsidR="00567A7E" w:rsidRPr="00685789">
        <w:rPr>
          <w:color w:val="auto"/>
        </w:rPr>
        <w:t>твующими</w:t>
      </w:r>
      <w:r w:rsidRPr="00685789">
        <w:rPr>
          <w:color w:val="auto"/>
        </w:rPr>
        <w:t xml:space="preserve"> стандартами</w:t>
      </w:r>
      <w:r w:rsidR="00427D38" w:rsidRPr="00685789">
        <w:rPr>
          <w:color w:val="auto"/>
        </w:rPr>
        <w:t xml:space="preserve"> </w:t>
      </w:r>
      <w:r w:rsidRPr="00685789">
        <w:rPr>
          <w:color w:val="auto"/>
        </w:rPr>
        <w:t>Контрольно-счетно</w:t>
      </w:r>
      <w:r w:rsidR="002A287A" w:rsidRPr="00685789">
        <w:rPr>
          <w:color w:val="auto"/>
        </w:rPr>
        <w:t xml:space="preserve">й </w:t>
      </w:r>
      <w:r w:rsidRPr="00685789">
        <w:rPr>
          <w:color w:val="auto"/>
        </w:rPr>
        <w:t>палаты</w:t>
      </w:r>
      <w:r w:rsidR="00331EF2" w:rsidRPr="00685789">
        <w:rPr>
          <w:color w:val="auto"/>
        </w:rPr>
        <w:t xml:space="preserve">, </w:t>
      </w:r>
      <w:r w:rsidR="006B24BE" w:rsidRPr="00685789">
        <w:rPr>
          <w:color w:val="auto"/>
        </w:rPr>
        <w:t>Контрольно-счетно</w:t>
      </w:r>
      <w:r w:rsidR="00685789" w:rsidRPr="00685789">
        <w:rPr>
          <w:color w:val="auto"/>
        </w:rPr>
        <w:t>й</w:t>
      </w:r>
      <w:r w:rsidR="006B24BE" w:rsidRPr="00685789">
        <w:rPr>
          <w:color w:val="auto"/>
        </w:rPr>
        <w:t xml:space="preserve"> коми</w:t>
      </w:r>
      <w:r w:rsidR="00685789" w:rsidRPr="00685789">
        <w:rPr>
          <w:color w:val="auto"/>
        </w:rPr>
        <w:t>ссии</w:t>
      </w:r>
      <w:r w:rsidR="00056E3F" w:rsidRPr="00685789">
        <w:rPr>
          <w:color w:val="auto"/>
        </w:rPr>
        <w:t xml:space="preserve"> </w:t>
      </w:r>
      <w:r w:rsidRPr="00685789">
        <w:rPr>
          <w:color w:val="auto"/>
        </w:rPr>
        <w:t xml:space="preserve">и подписываются каждой Стороной самостоятельно. </w:t>
      </w:r>
    </w:p>
    <w:p w14:paraId="3E34DA23" w14:textId="77777777" w:rsidR="00685789" w:rsidRDefault="00685789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85789">
        <w:rPr>
          <w:color w:val="auto"/>
        </w:rPr>
        <w:t>При проведении контрольного и экспертно-аналитического мероприятия на объекте рабочей группой из представителей Сторон, акт или соответствующая справка оформляется в нескольких экземплярах: по одному экземпляру для каждой из Сторон, один экземпляр – объекту контроля и подписывается представителями участвующих в мероприятии Сторон. При наличии противоречий Стороны вправе выразить особое мнение, которое прилагается к акту или справке и является его неотъемлемой частью.</w:t>
      </w:r>
    </w:p>
    <w:p w14:paraId="554FACCB" w14:textId="5E1B8857" w:rsidR="00685789" w:rsidRDefault="00685789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85789">
        <w:rPr>
          <w:color w:val="auto"/>
        </w:rPr>
        <w:t xml:space="preserve"> На основании актов и справок подготавливается соответственно отчет</w:t>
      </w:r>
      <w:r w:rsidR="00BA1952">
        <w:rPr>
          <w:color w:val="auto"/>
        </w:rPr>
        <w:t>,</w:t>
      </w:r>
      <w:r w:rsidRPr="00685789">
        <w:rPr>
          <w:color w:val="auto"/>
        </w:rPr>
        <w:t xml:space="preserve"> либо заключение о результатах проведенного мероприятия в порядке, установленном соответствующими стандартами Контрольно-счетной палаты и Контрольно-счетной комиссии по проведению контрольных и экспертно-аналитических мероприятий.</w:t>
      </w:r>
    </w:p>
    <w:p w14:paraId="1548649B" w14:textId="77777777" w:rsidR="00685789" w:rsidRDefault="00685789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85789">
        <w:rPr>
          <w:color w:val="auto"/>
        </w:rPr>
        <w:t xml:space="preserve"> В установленном для Сторон порядке при наличии соответствующих оснований по результатам совместных или параллельных контрольных и экспертно-аналитических мероприятий одновременно с отчетом, заключением могут подготавливаться представления, предписания, информационные письма.</w:t>
      </w:r>
    </w:p>
    <w:p w14:paraId="3D0CE2AA" w14:textId="13AB442E" w:rsidR="00390C4E" w:rsidRPr="00685789" w:rsidRDefault="00685789" w:rsidP="00E71861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</w:rPr>
      </w:pPr>
      <w:r w:rsidRPr="00685789">
        <w:rPr>
          <w:color w:val="auto"/>
        </w:rPr>
        <w:t xml:space="preserve">По результатам параллельного контрольного и экспертно-аналитического мероприятия каждая из Сторон самостоятельно подготавливает отчет или заключение.   </w:t>
      </w:r>
    </w:p>
    <w:p w14:paraId="0BA62206" w14:textId="3A54E373" w:rsidR="00390C4E" w:rsidRPr="00685789" w:rsidRDefault="00390C4E" w:rsidP="00685789">
      <w:pPr>
        <w:pStyle w:val="Default"/>
        <w:pageBreakBefore/>
        <w:jc w:val="right"/>
        <w:rPr>
          <w:color w:val="auto"/>
        </w:rPr>
      </w:pPr>
      <w:r w:rsidRPr="00685789">
        <w:rPr>
          <w:color w:val="auto"/>
        </w:rPr>
        <w:lastRenderedPageBreak/>
        <w:t xml:space="preserve">Приложение </w:t>
      </w:r>
      <w:r w:rsidR="00516E4F" w:rsidRPr="00685789">
        <w:rPr>
          <w:color w:val="auto"/>
        </w:rPr>
        <w:t>№1</w:t>
      </w:r>
    </w:p>
    <w:p w14:paraId="3146E73F" w14:textId="77777777" w:rsidR="00685789" w:rsidRDefault="00685789" w:rsidP="00685789">
      <w:pPr>
        <w:pStyle w:val="Default"/>
        <w:jc w:val="center"/>
        <w:rPr>
          <w:color w:val="auto"/>
        </w:rPr>
      </w:pPr>
    </w:p>
    <w:p w14:paraId="7F73F9F2" w14:textId="6ADA0F5E" w:rsidR="00390C4E" w:rsidRPr="00685789" w:rsidRDefault="00390C4E" w:rsidP="00685789">
      <w:pPr>
        <w:pStyle w:val="Default"/>
        <w:jc w:val="center"/>
        <w:rPr>
          <w:color w:val="auto"/>
        </w:rPr>
      </w:pPr>
      <w:r w:rsidRPr="00685789">
        <w:rPr>
          <w:color w:val="auto"/>
        </w:rPr>
        <w:t>Решение</w:t>
      </w:r>
    </w:p>
    <w:p w14:paraId="1F48BAD8" w14:textId="4A8C8C0C" w:rsidR="00390C4E" w:rsidRPr="00685789" w:rsidRDefault="00390C4E" w:rsidP="00685789">
      <w:pPr>
        <w:pStyle w:val="Default"/>
        <w:jc w:val="center"/>
        <w:rPr>
          <w:color w:val="auto"/>
        </w:rPr>
      </w:pPr>
      <w:r w:rsidRPr="00685789">
        <w:rPr>
          <w:color w:val="auto"/>
        </w:rPr>
        <w:t>о проведении совместного (параллельного) мероприятия</w:t>
      </w:r>
    </w:p>
    <w:p w14:paraId="4434A2BF" w14:textId="4ECA4BF5" w:rsidR="00390C4E" w:rsidRPr="00685789" w:rsidRDefault="00FF7854" w:rsidP="00685789">
      <w:pPr>
        <w:pStyle w:val="Default"/>
        <w:jc w:val="center"/>
        <w:rPr>
          <w:color w:val="auto"/>
        </w:rPr>
      </w:pPr>
      <w:r w:rsidRPr="00685789">
        <w:rPr>
          <w:color w:val="auto"/>
        </w:rPr>
        <w:t xml:space="preserve">с </w:t>
      </w:r>
      <w:r w:rsidR="00390C4E" w:rsidRPr="00685789">
        <w:rPr>
          <w:color w:val="auto"/>
        </w:rPr>
        <w:t>Контрольно-счетной палатой Республики Карелия</w:t>
      </w:r>
    </w:p>
    <w:p w14:paraId="41D0E832" w14:textId="77777777" w:rsidR="00FF7854" w:rsidRPr="00685789" w:rsidRDefault="00FF7854" w:rsidP="00685789">
      <w:pPr>
        <w:pStyle w:val="Default"/>
        <w:jc w:val="center"/>
        <w:rPr>
          <w:color w:val="auto"/>
        </w:rPr>
      </w:pPr>
    </w:p>
    <w:p w14:paraId="0EFA7C16" w14:textId="51F6FB45" w:rsidR="00390C4E" w:rsidRPr="00685789" w:rsidRDefault="00FF7854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 xml:space="preserve"> </w:t>
      </w:r>
      <w:r w:rsidR="00390C4E" w:rsidRPr="00685789">
        <w:rPr>
          <w:color w:val="auto"/>
        </w:rPr>
        <w:t>«___»</w:t>
      </w:r>
      <w:r w:rsidR="00F91A31" w:rsidRPr="00685789">
        <w:rPr>
          <w:color w:val="auto"/>
        </w:rPr>
        <w:t xml:space="preserve"> </w:t>
      </w:r>
      <w:r w:rsidR="00390C4E" w:rsidRPr="00685789">
        <w:rPr>
          <w:color w:val="auto"/>
        </w:rPr>
        <w:t xml:space="preserve">________20___г. </w:t>
      </w:r>
      <w:r w:rsidR="004A338D" w:rsidRPr="00685789">
        <w:rPr>
          <w:color w:val="auto"/>
        </w:rPr>
        <w:t xml:space="preserve">                                                                           </w:t>
      </w:r>
      <w:proofErr w:type="gramStart"/>
      <w:r w:rsidR="00390C4E" w:rsidRPr="00685789">
        <w:rPr>
          <w:color w:val="auto"/>
        </w:rPr>
        <w:t>г</w:t>
      </w:r>
      <w:proofErr w:type="gramEnd"/>
      <w:r w:rsidR="00390C4E" w:rsidRPr="00685789">
        <w:rPr>
          <w:color w:val="auto"/>
        </w:rPr>
        <w:t xml:space="preserve">. _________________ </w:t>
      </w:r>
    </w:p>
    <w:p w14:paraId="0EC0AE45" w14:textId="77777777" w:rsidR="004A338D" w:rsidRPr="00685789" w:rsidRDefault="004A338D" w:rsidP="00685789">
      <w:pPr>
        <w:pStyle w:val="Default"/>
        <w:rPr>
          <w:color w:val="auto"/>
        </w:rPr>
      </w:pPr>
    </w:p>
    <w:p w14:paraId="19BDC34B" w14:textId="2A70B404" w:rsidR="005060D2" w:rsidRDefault="00390C4E" w:rsidP="005060D2">
      <w:pPr>
        <w:pStyle w:val="Default"/>
        <w:ind w:firstLine="708"/>
        <w:jc w:val="both"/>
        <w:rPr>
          <w:color w:val="auto"/>
        </w:rPr>
      </w:pPr>
      <w:r w:rsidRPr="00685789">
        <w:rPr>
          <w:color w:val="auto"/>
        </w:rPr>
        <w:t xml:space="preserve">Контрольно-счетная палата Республики Карелия и </w:t>
      </w:r>
      <w:r w:rsidR="008B709E" w:rsidRPr="00685789">
        <w:rPr>
          <w:color w:val="auto"/>
        </w:rPr>
        <w:t>Контрольно-счетн</w:t>
      </w:r>
      <w:r w:rsidR="005060D2">
        <w:rPr>
          <w:color w:val="auto"/>
        </w:rPr>
        <w:t>ая</w:t>
      </w:r>
      <w:r w:rsidR="008B709E" w:rsidRPr="00685789">
        <w:rPr>
          <w:color w:val="auto"/>
        </w:rPr>
        <w:t xml:space="preserve"> коми</w:t>
      </w:r>
      <w:r w:rsidR="005060D2">
        <w:rPr>
          <w:color w:val="auto"/>
        </w:rPr>
        <w:t xml:space="preserve">ссия Кемского </w:t>
      </w:r>
      <w:r w:rsidR="008B709E" w:rsidRPr="00685789">
        <w:rPr>
          <w:color w:val="auto"/>
        </w:rPr>
        <w:t>муниципального района,</w:t>
      </w:r>
      <w:r w:rsidR="005060D2">
        <w:rPr>
          <w:color w:val="auto"/>
        </w:rPr>
        <w:t xml:space="preserve"> </w:t>
      </w:r>
      <w:r w:rsidRPr="00685789">
        <w:rPr>
          <w:color w:val="auto"/>
        </w:rPr>
        <w:t>именуемые в дальнейшем Сторонами, решили</w:t>
      </w:r>
      <w:r w:rsidR="005060D2">
        <w:rPr>
          <w:color w:val="auto"/>
        </w:rPr>
        <w:t xml:space="preserve"> провести совместное (параллельное) мероприятие</w:t>
      </w:r>
    </w:p>
    <w:p w14:paraId="255B2F59" w14:textId="6B809233" w:rsidR="005060D2" w:rsidRDefault="00390C4E" w:rsidP="005060D2">
      <w:pPr>
        <w:pStyle w:val="Default"/>
        <w:jc w:val="both"/>
        <w:rPr>
          <w:color w:val="auto"/>
        </w:rPr>
      </w:pPr>
      <w:r w:rsidRPr="00685789">
        <w:rPr>
          <w:color w:val="auto"/>
        </w:rPr>
        <w:t>__________________________</w:t>
      </w:r>
      <w:r w:rsidR="005060D2">
        <w:rPr>
          <w:color w:val="auto"/>
        </w:rPr>
        <w:t>___________________________________________________</w:t>
      </w:r>
    </w:p>
    <w:p w14:paraId="3ADE7F7D" w14:textId="1187DA4F" w:rsidR="00390C4E" w:rsidRPr="005060D2" w:rsidRDefault="00390C4E" w:rsidP="005060D2">
      <w:pPr>
        <w:pStyle w:val="Default"/>
        <w:ind w:firstLine="708"/>
        <w:jc w:val="center"/>
        <w:rPr>
          <w:color w:val="auto"/>
          <w:sz w:val="18"/>
          <w:szCs w:val="18"/>
        </w:rPr>
      </w:pPr>
      <w:r w:rsidRPr="005060D2">
        <w:rPr>
          <w:color w:val="auto"/>
          <w:sz w:val="18"/>
          <w:szCs w:val="18"/>
        </w:rPr>
        <w:t>(контрольное, экспертно-аналитическое)</w:t>
      </w:r>
    </w:p>
    <w:p w14:paraId="04CDB2DC" w14:textId="25F9C26D" w:rsidR="00390C4E" w:rsidRPr="00685789" w:rsidRDefault="005060D2" w:rsidP="00685789">
      <w:pPr>
        <w:pStyle w:val="Default"/>
        <w:jc w:val="both"/>
        <w:rPr>
          <w:color w:val="auto"/>
        </w:rPr>
      </w:pPr>
      <w:r>
        <w:rPr>
          <w:color w:val="auto"/>
        </w:rPr>
        <w:t>«</w:t>
      </w:r>
      <w:r w:rsidR="00390C4E" w:rsidRPr="00685789">
        <w:rPr>
          <w:color w:val="auto"/>
        </w:rPr>
        <w:t xml:space="preserve">___________________________________________________________________________» </w:t>
      </w:r>
    </w:p>
    <w:p w14:paraId="62534A3B" w14:textId="2B83F1D6" w:rsidR="00390C4E" w:rsidRPr="005060D2" w:rsidRDefault="00390C4E" w:rsidP="005060D2">
      <w:pPr>
        <w:pStyle w:val="Default"/>
        <w:ind w:firstLine="851"/>
        <w:jc w:val="center"/>
        <w:rPr>
          <w:color w:val="auto"/>
          <w:sz w:val="18"/>
          <w:szCs w:val="18"/>
        </w:rPr>
      </w:pPr>
      <w:r w:rsidRPr="005060D2">
        <w:rPr>
          <w:color w:val="auto"/>
          <w:sz w:val="18"/>
          <w:szCs w:val="18"/>
        </w:rPr>
        <w:t>(наименование, предмет мероприятия)</w:t>
      </w:r>
    </w:p>
    <w:p w14:paraId="3053AEFF" w14:textId="77777777" w:rsidR="00390C4E" w:rsidRPr="00685789" w:rsidRDefault="00390C4E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 xml:space="preserve">(далее – мероприятие), руководствуясь нижеследующим: </w:t>
      </w:r>
    </w:p>
    <w:p w14:paraId="156D4641" w14:textId="597EEFD2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>1. Стороны исходят из того, что мероприятие послужит достижению следующих целей: ______________________________________________________________________</w:t>
      </w:r>
      <w:r w:rsidR="005060D2">
        <w:rPr>
          <w:color w:val="auto"/>
        </w:rPr>
        <w:t>_______</w:t>
      </w:r>
      <w:r w:rsidRPr="00685789">
        <w:rPr>
          <w:color w:val="auto"/>
        </w:rPr>
        <w:t xml:space="preserve">. </w:t>
      </w:r>
    </w:p>
    <w:p w14:paraId="1C2CE862" w14:textId="7FE16D0A" w:rsidR="00390C4E" w:rsidRPr="005060D2" w:rsidRDefault="00390C4E" w:rsidP="00685789">
      <w:pPr>
        <w:pStyle w:val="Default"/>
        <w:ind w:firstLine="709"/>
        <w:jc w:val="center"/>
        <w:rPr>
          <w:color w:val="auto"/>
          <w:sz w:val="18"/>
          <w:szCs w:val="18"/>
        </w:rPr>
      </w:pPr>
      <w:r w:rsidRPr="005060D2">
        <w:rPr>
          <w:color w:val="auto"/>
          <w:sz w:val="18"/>
          <w:szCs w:val="18"/>
        </w:rPr>
        <w:t>(указать цели мероприятия)</w:t>
      </w:r>
    </w:p>
    <w:p w14:paraId="01DBB6FF" w14:textId="77777777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 xml:space="preserve">2. При подписании настоящего Решения определяются: </w:t>
      </w:r>
    </w:p>
    <w:p w14:paraId="6507FB5F" w14:textId="144E478A" w:rsidR="00390C4E" w:rsidRPr="00685789" w:rsidRDefault="00390C4E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>сроки мероприятия</w:t>
      </w:r>
      <w:proofErr w:type="gramStart"/>
      <w:r w:rsidRPr="00685789">
        <w:rPr>
          <w:color w:val="auto"/>
        </w:rPr>
        <w:t>: _____________________________________</w:t>
      </w:r>
      <w:r w:rsidR="005060D2">
        <w:rPr>
          <w:color w:val="auto"/>
        </w:rPr>
        <w:t xml:space="preserve">______________________ </w:t>
      </w:r>
      <w:r w:rsidRPr="00685789">
        <w:rPr>
          <w:color w:val="auto"/>
        </w:rPr>
        <w:t xml:space="preserve">; </w:t>
      </w:r>
      <w:proofErr w:type="gramEnd"/>
    </w:p>
    <w:p w14:paraId="7E436831" w14:textId="3C0F4BC9" w:rsidR="00390C4E" w:rsidRPr="00685789" w:rsidRDefault="00390C4E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>метод проведения мероприятия</w:t>
      </w:r>
      <w:proofErr w:type="gramStart"/>
      <w:r w:rsidRPr="00685789">
        <w:rPr>
          <w:color w:val="auto"/>
        </w:rPr>
        <w:t>: _________________________________</w:t>
      </w:r>
      <w:r w:rsidR="005060D2">
        <w:rPr>
          <w:color w:val="auto"/>
        </w:rPr>
        <w:t>__</w:t>
      </w:r>
      <w:r w:rsidRPr="00685789">
        <w:rPr>
          <w:color w:val="auto"/>
        </w:rPr>
        <w:t>_____________</w:t>
      </w:r>
      <w:r w:rsidR="005060D2">
        <w:rPr>
          <w:color w:val="auto"/>
        </w:rPr>
        <w:t>_</w:t>
      </w:r>
      <w:r w:rsidRPr="00685789">
        <w:rPr>
          <w:color w:val="auto"/>
        </w:rPr>
        <w:t xml:space="preserve">; </w:t>
      </w:r>
      <w:proofErr w:type="gramEnd"/>
    </w:p>
    <w:p w14:paraId="7B011A3B" w14:textId="3E7F7DF1" w:rsidR="00390C4E" w:rsidRPr="00685789" w:rsidRDefault="00390C4E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>состав участников мероприятия, в том числе его руководитель</w:t>
      </w:r>
      <w:proofErr w:type="gramStart"/>
      <w:r w:rsidRPr="00685789">
        <w:rPr>
          <w:color w:val="auto"/>
        </w:rPr>
        <w:t xml:space="preserve">: </w:t>
      </w:r>
      <w:r w:rsidR="005060D2">
        <w:rPr>
          <w:color w:val="auto"/>
        </w:rPr>
        <w:t>______________________;</w:t>
      </w:r>
      <w:proofErr w:type="gramEnd"/>
    </w:p>
    <w:p w14:paraId="78EE50E4" w14:textId="54D38EBA" w:rsidR="00390C4E" w:rsidRPr="00685789" w:rsidRDefault="00390C4E" w:rsidP="00685789">
      <w:pPr>
        <w:pStyle w:val="Default"/>
        <w:jc w:val="both"/>
        <w:rPr>
          <w:color w:val="auto"/>
        </w:rPr>
      </w:pPr>
      <w:r w:rsidRPr="00685789">
        <w:rPr>
          <w:color w:val="auto"/>
        </w:rPr>
        <w:t>порядок обмена итоговыми документами: ______________________________________</w:t>
      </w:r>
      <w:r w:rsidR="005060D2">
        <w:rPr>
          <w:color w:val="auto"/>
        </w:rPr>
        <w:t>___</w:t>
      </w:r>
      <w:r w:rsidRPr="00685789">
        <w:rPr>
          <w:color w:val="auto"/>
        </w:rPr>
        <w:t xml:space="preserve">. </w:t>
      </w:r>
    </w:p>
    <w:p w14:paraId="69A237BB" w14:textId="7DC7F455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>3. Оформление результатов проведенных мероприятий на объектах осуществляется в форме _____________________________________________________</w:t>
      </w:r>
      <w:r w:rsidR="005060D2">
        <w:rPr>
          <w:color w:val="auto"/>
        </w:rPr>
        <w:t>_________________</w:t>
      </w:r>
      <w:r w:rsidRPr="00685789">
        <w:rPr>
          <w:color w:val="auto"/>
        </w:rPr>
        <w:t xml:space="preserve">. </w:t>
      </w:r>
    </w:p>
    <w:p w14:paraId="0F40F959" w14:textId="67801543" w:rsidR="00390C4E" w:rsidRPr="005060D2" w:rsidRDefault="00390C4E" w:rsidP="00685789">
      <w:pPr>
        <w:pStyle w:val="Default"/>
        <w:ind w:firstLine="709"/>
        <w:jc w:val="center"/>
        <w:rPr>
          <w:color w:val="auto"/>
          <w:sz w:val="18"/>
          <w:szCs w:val="18"/>
        </w:rPr>
      </w:pPr>
      <w:r w:rsidRPr="005060D2">
        <w:rPr>
          <w:color w:val="auto"/>
          <w:sz w:val="18"/>
          <w:szCs w:val="18"/>
        </w:rPr>
        <w:t>(акт, справка)</w:t>
      </w:r>
    </w:p>
    <w:p w14:paraId="4AAA7AD6" w14:textId="7AC282F0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>4. По результатам проведения мероприятия подготавливается __</w:t>
      </w:r>
      <w:r w:rsidR="004A338D" w:rsidRPr="00685789">
        <w:rPr>
          <w:color w:val="auto"/>
        </w:rPr>
        <w:t>_____</w:t>
      </w:r>
      <w:r w:rsidR="005060D2">
        <w:rPr>
          <w:color w:val="auto"/>
        </w:rPr>
        <w:t>___________</w:t>
      </w:r>
      <w:r w:rsidRPr="00685789">
        <w:rPr>
          <w:color w:val="auto"/>
        </w:rPr>
        <w:t xml:space="preserve">. </w:t>
      </w:r>
    </w:p>
    <w:p w14:paraId="093743BB" w14:textId="29CFFF83" w:rsidR="00390C4E" w:rsidRPr="005060D2" w:rsidRDefault="008322BC" w:rsidP="00685789">
      <w:pPr>
        <w:pStyle w:val="Default"/>
        <w:ind w:firstLine="709"/>
        <w:jc w:val="center"/>
        <w:rPr>
          <w:color w:val="auto"/>
          <w:sz w:val="18"/>
          <w:szCs w:val="18"/>
        </w:rPr>
      </w:pPr>
      <w:r w:rsidRPr="00685789">
        <w:rPr>
          <w:color w:val="auto"/>
        </w:rPr>
        <w:t xml:space="preserve">                                                                                                         </w:t>
      </w:r>
      <w:r w:rsidR="00390C4E" w:rsidRPr="005060D2">
        <w:rPr>
          <w:color w:val="auto"/>
          <w:sz w:val="18"/>
          <w:szCs w:val="18"/>
        </w:rPr>
        <w:t>(отчет, заключение)</w:t>
      </w:r>
    </w:p>
    <w:p w14:paraId="282E0433" w14:textId="77777777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 xml:space="preserve">5. Все изменения к настоящему Решению оформляются дополнительными письменными соглашениями и подписываются Сторонами. </w:t>
      </w:r>
    </w:p>
    <w:p w14:paraId="0863D2E6" w14:textId="77777777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 xml:space="preserve">6. Настоящее Решение вступает в силу с момента подписания его обеими Сторонами и действует до окончания мероприятия. Действие Решения не может быть прекращено во время уже проводимого мероприятия до его полного завершения. </w:t>
      </w:r>
    </w:p>
    <w:p w14:paraId="789E8822" w14:textId="77777777" w:rsidR="00390C4E" w:rsidRPr="00685789" w:rsidRDefault="00390C4E" w:rsidP="00685789">
      <w:pPr>
        <w:pStyle w:val="Default"/>
        <w:ind w:firstLine="709"/>
        <w:jc w:val="both"/>
        <w:rPr>
          <w:color w:val="auto"/>
        </w:rPr>
      </w:pPr>
      <w:r w:rsidRPr="00685789">
        <w:rPr>
          <w:color w:val="auto"/>
        </w:rPr>
        <w:t xml:space="preserve">7. Датой окончания мероприятия считается дата утверждения отчета (заключения) о результатах мероприятия. </w:t>
      </w:r>
    </w:p>
    <w:p w14:paraId="78A03481" w14:textId="74D98499" w:rsidR="00390C4E" w:rsidRPr="00685789" w:rsidRDefault="00390C4E" w:rsidP="0068578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789">
        <w:rPr>
          <w:rFonts w:ascii="Times New Roman" w:hAnsi="Times New Roman" w:cs="Times New Roman"/>
          <w:sz w:val="24"/>
          <w:szCs w:val="24"/>
        </w:rPr>
        <w:t>8. Настоящее Решение составлено в ________ экземплярах, по одному для каждой из Сторон.</w:t>
      </w:r>
    </w:p>
    <w:p w14:paraId="0C200156" w14:textId="77777777" w:rsidR="00390C4E" w:rsidRPr="00685789" w:rsidRDefault="00390C4E">
      <w:pPr>
        <w:rPr>
          <w:sz w:val="24"/>
          <w:szCs w:val="24"/>
        </w:rPr>
      </w:pPr>
    </w:p>
    <w:sectPr w:rsidR="00390C4E" w:rsidRPr="00685789" w:rsidSect="006A4E2C">
      <w:footerReference w:type="default" r:id="rId9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3269" w14:textId="77777777" w:rsidR="00C272F4" w:rsidRDefault="00C272F4" w:rsidP="0014598B">
      <w:pPr>
        <w:spacing w:after="0" w:line="240" w:lineRule="auto"/>
      </w:pPr>
      <w:r>
        <w:separator/>
      </w:r>
    </w:p>
  </w:endnote>
  <w:endnote w:type="continuationSeparator" w:id="0">
    <w:p w14:paraId="347C4502" w14:textId="77777777" w:rsidR="00C272F4" w:rsidRDefault="00C272F4" w:rsidP="0014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718219"/>
      <w:docPartObj>
        <w:docPartGallery w:val="Page Numbers (Bottom of Page)"/>
        <w:docPartUnique/>
      </w:docPartObj>
    </w:sdtPr>
    <w:sdtEndPr/>
    <w:sdtContent>
      <w:p w14:paraId="00DB9B85" w14:textId="3E718852" w:rsidR="006A4E2C" w:rsidRDefault="006A4E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FFB">
          <w:rPr>
            <w:noProof/>
          </w:rPr>
          <w:t>6</w:t>
        </w:r>
        <w:r>
          <w:fldChar w:fldCharType="end"/>
        </w:r>
      </w:p>
    </w:sdtContent>
  </w:sdt>
  <w:p w14:paraId="7C1FEFE7" w14:textId="77777777" w:rsidR="0014598B" w:rsidRDefault="001459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6F78" w14:textId="77777777" w:rsidR="00C272F4" w:rsidRDefault="00C272F4" w:rsidP="0014598B">
      <w:pPr>
        <w:spacing w:after="0" w:line="240" w:lineRule="auto"/>
      </w:pPr>
      <w:r>
        <w:separator/>
      </w:r>
    </w:p>
  </w:footnote>
  <w:footnote w:type="continuationSeparator" w:id="0">
    <w:p w14:paraId="15D1033E" w14:textId="77777777" w:rsidR="00C272F4" w:rsidRDefault="00C272F4" w:rsidP="00145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33E"/>
    <w:multiLevelType w:val="multilevel"/>
    <w:tmpl w:val="04940A82"/>
    <w:styleLink w:val="WWNum1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">
    <w:nsid w:val="07CF4294"/>
    <w:multiLevelType w:val="hybridMultilevel"/>
    <w:tmpl w:val="F49EEFB8"/>
    <w:lvl w:ilvl="0" w:tplc="0C687028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190013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52E5"/>
    <w:multiLevelType w:val="hybridMultilevel"/>
    <w:tmpl w:val="AC6087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A0CBF"/>
    <w:multiLevelType w:val="hybridMultilevel"/>
    <w:tmpl w:val="F49EEFB8"/>
    <w:lvl w:ilvl="0" w:tplc="0C687028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190013">
      <w:start w:val="1"/>
      <w:numFmt w:val="upperRoman"/>
      <w:lvlText w:val="%2."/>
      <w:lvlJc w:val="righ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654A"/>
    <w:multiLevelType w:val="hybridMultilevel"/>
    <w:tmpl w:val="C9007EC4"/>
    <w:lvl w:ilvl="0" w:tplc="8FBCA8D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B870D7"/>
    <w:multiLevelType w:val="hybridMultilevel"/>
    <w:tmpl w:val="4FA27B18"/>
    <w:lvl w:ilvl="0" w:tplc="0C687028">
      <w:start w:val="1"/>
      <w:numFmt w:val="upperRoman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33F3833"/>
    <w:multiLevelType w:val="hybridMultilevel"/>
    <w:tmpl w:val="8722A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D08F7"/>
    <w:multiLevelType w:val="hybridMultilevel"/>
    <w:tmpl w:val="5F1AE2CE"/>
    <w:lvl w:ilvl="0" w:tplc="0C687028">
      <w:start w:val="1"/>
      <w:numFmt w:val="upperRoman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1800256"/>
    <w:multiLevelType w:val="hybridMultilevel"/>
    <w:tmpl w:val="6A02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7262B"/>
    <w:multiLevelType w:val="hybridMultilevel"/>
    <w:tmpl w:val="E864DE2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D443BC"/>
    <w:multiLevelType w:val="hybridMultilevel"/>
    <w:tmpl w:val="BBBE0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3E74C1"/>
    <w:multiLevelType w:val="hybridMultilevel"/>
    <w:tmpl w:val="DFB6D352"/>
    <w:lvl w:ilvl="0" w:tplc="0C687028">
      <w:start w:val="1"/>
      <w:numFmt w:val="upperRoman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485E11"/>
    <w:multiLevelType w:val="hybridMultilevel"/>
    <w:tmpl w:val="004E09BC"/>
    <w:lvl w:ilvl="0" w:tplc="0C687028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E27F0"/>
    <w:multiLevelType w:val="multilevel"/>
    <w:tmpl w:val="939A0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65" w:hanging="360"/>
        </w:pPr>
      </w:lvl>
    </w:lvlOverride>
  </w:num>
  <w:num w:numId="5">
    <w:abstractNumId w:val="13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2D"/>
    <w:rsid w:val="0003336E"/>
    <w:rsid w:val="000534EE"/>
    <w:rsid w:val="00056E3F"/>
    <w:rsid w:val="00067E2D"/>
    <w:rsid w:val="00095EB1"/>
    <w:rsid w:val="000B5EE4"/>
    <w:rsid w:val="000B5FDF"/>
    <w:rsid w:val="000C397A"/>
    <w:rsid w:val="000C562D"/>
    <w:rsid w:val="000F0328"/>
    <w:rsid w:val="000F14EC"/>
    <w:rsid w:val="000F285E"/>
    <w:rsid w:val="0014598B"/>
    <w:rsid w:val="001B4542"/>
    <w:rsid w:val="001F6DB5"/>
    <w:rsid w:val="0028145F"/>
    <w:rsid w:val="00294E4A"/>
    <w:rsid w:val="00297379"/>
    <w:rsid w:val="002A287A"/>
    <w:rsid w:val="002E72DD"/>
    <w:rsid w:val="00331EF2"/>
    <w:rsid w:val="00376B70"/>
    <w:rsid w:val="00387BE4"/>
    <w:rsid w:val="00390C4E"/>
    <w:rsid w:val="00427D38"/>
    <w:rsid w:val="004467C9"/>
    <w:rsid w:val="00473404"/>
    <w:rsid w:val="004826C7"/>
    <w:rsid w:val="004A338D"/>
    <w:rsid w:val="004C0900"/>
    <w:rsid w:val="004E0DB5"/>
    <w:rsid w:val="005060D2"/>
    <w:rsid w:val="00516301"/>
    <w:rsid w:val="00516E4F"/>
    <w:rsid w:val="0056784B"/>
    <w:rsid w:val="00567A7E"/>
    <w:rsid w:val="00593FFB"/>
    <w:rsid w:val="005952C9"/>
    <w:rsid w:val="005B24C6"/>
    <w:rsid w:val="005B303F"/>
    <w:rsid w:val="00606D28"/>
    <w:rsid w:val="0063231E"/>
    <w:rsid w:val="0067003E"/>
    <w:rsid w:val="00685789"/>
    <w:rsid w:val="006913C9"/>
    <w:rsid w:val="006A4E2C"/>
    <w:rsid w:val="006B24BE"/>
    <w:rsid w:val="006E32C8"/>
    <w:rsid w:val="00782096"/>
    <w:rsid w:val="007971E1"/>
    <w:rsid w:val="007E2734"/>
    <w:rsid w:val="00810EF7"/>
    <w:rsid w:val="00823DAA"/>
    <w:rsid w:val="008322BC"/>
    <w:rsid w:val="00845DB5"/>
    <w:rsid w:val="00856C75"/>
    <w:rsid w:val="008B709E"/>
    <w:rsid w:val="008E32EB"/>
    <w:rsid w:val="008E7426"/>
    <w:rsid w:val="00944C23"/>
    <w:rsid w:val="009B5FC7"/>
    <w:rsid w:val="009C0C50"/>
    <w:rsid w:val="009E15BD"/>
    <w:rsid w:val="00A7481C"/>
    <w:rsid w:val="00AE53C3"/>
    <w:rsid w:val="00AF7E44"/>
    <w:rsid w:val="00B105BC"/>
    <w:rsid w:val="00B43B0A"/>
    <w:rsid w:val="00B538F2"/>
    <w:rsid w:val="00B82653"/>
    <w:rsid w:val="00BA1952"/>
    <w:rsid w:val="00BC4D0F"/>
    <w:rsid w:val="00BD4FFB"/>
    <w:rsid w:val="00BE32E8"/>
    <w:rsid w:val="00C272F4"/>
    <w:rsid w:val="00CC06D9"/>
    <w:rsid w:val="00CE73BE"/>
    <w:rsid w:val="00D8215E"/>
    <w:rsid w:val="00D85A89"/>
    <w:rsid w:val="00D95485"/>
    <w:rsid w:val="00E4175E"/>
    <w:rsid w:val="00E71861"/>
    <w:rsid w:val="00E73105"/>
    <w:rsid w:val="00F01173"/>
    <w:rsid w:val="00F12465"/>
    <w:rsid w:val="00F91A31"/>
    <w:rsid w:val="00FC359F"/>
    <w:rsid w:val="00FF785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8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473404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rsid w:val="00473404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33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E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98B"/>
  </w:style>
  <w:style w:type="paragraph" w:styleId="a8">
    <w:name w:val="footer"/>
    <w:basedOn w:val="a"/>
    <w:link w:val="a9"/>
    <w:uiPriority w:val="99"/>
    <w:unhideWhenUsed/>
    <w:rsid w:val="0014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473404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rsid w:val="00473404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33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1E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98B"/>
  </w:style>
  <w:style w:type="paragraph" w:styleId="a8">
    <w:name w:val="footer"/>
    <w:basedOn w:val="a"/>
    <w:link w:val="a9"/>
    <w:uiPriority w:val="99"/>
    <w:unhideWhenUsed/>
    <w:rsid w:val="00145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2020-05-06T13:20:00Z</cp:lastPrinted>
  <dcterms:created xsi:type="dcterms:W3CDTF">2020-01-28T14:09:00Z</dcterms:created>
  <dcterms:modified xsi:type="dcterms:W3CDTF">2020-09-30T12:36:00Z</dcterms:modified>
</cp:coreProperties>
</file>