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6F" w:rsidRPr="005C6F85" w:rsidRDefault="0002326F" w:rsidP="0002326F">
      <w:pPr>
        <w:pStyle w:val="Style2"/>
        <w:widowControl/>
        <w:spacing w:line="240" w:lineRule="auto"/>
        <w:jc w:val="right"/>
        <w:rPr>
          <w:rStyle w:val="FontStyle20"/>
        </w:rPr>
      </w:pPr>
      <w:r w:rsidRPr="005C6F85">
        <w:rPr>
          <w:rStyle w:val="FontStyle20"/>
        </w:rPr>
        <w:t>Утверждена</w:t>
      </w:r>
    </w:p>
    <w:p w:rsidR="0002326F" w:rsidRPr="005C6F85" w:rsidRDefault="0002326F" w:rsidP="0002326F">
      <w:pPr>
        <w:pStyle w:val="Style2"/>
        <w:widowControl/>
        <w:spacing w:line="240" w:lineRule="auto"/>
        <w:jc w:val="right"/>
        <w:rPr>
          <w:rStyle w:val="FontStyle20"/>
        </w:rPr>
      </w:pPr>
      <w:r w:rsidRPr="005C6F85">
        <w:rPr>
          <w:rStyle w:val="FontStyle20"/>
        </w:rPr>
        <w:t>постановлением администрации</w:t>
      </w:r>
    </w:p>
    <w:p w:rsidR="0002326F" w:rsidRPr="005C6F85" w:rsidRDefault="0002326F" w:rsidP="0002326F">
      <w:pPr>
        <w:pStyle w:val="Style2"/>
        <w:widowControl/>
        <w:spacing w:line="240" w:lineRule="auto"/>
        <w:jc w:val="right"/>
        <w:rPr>
          <w:rStyle w:val="FontStyle20"/>
        </w:rPr>
      </w:pPr>
      <w:r w:rsidRPr="005C6F85">
        <w:rPr>
          <w:rStyle w:val="FontStyle20"/>
        </w:rPr>
        <w:t>Кемского муниципального района</w:t>
      </w:r>
    </w:p>
    <w:p w:rsidR="0002326F" w:rsidRPr="005C6F85" w:rsidRDefault="0002326F" w:rsidP="006D7EC7">
      <w:pPr>
        <w:pStyle w:val="Style2"/>
        <w:widowControl/>
        <w:spacing w:line="240" w:lineRule="auto"/>
        <w:jc w:val="right"/>
        <w:rPr>
          <w:rStyle w:val="FontStyle20"/>
        </w:rPr>
      </w:pPr>
      <w:r w:rsidRPr="005C6F85">
        <w:rPr>
          <w:rStyle w:val="FontStyle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 </w:t>
      </w:r>
      <w:r w:rsidR="006D7EC7">
        <w:rPr>
          <w:rStyle w:val="FontStyle20"/>
        </w:rPr>
        <w:t>28.05.2018</w:t>
      </w:r>
      <w:r w:rsidRPr="005C6F85">
        <w:rPr>
          <w:rStyle w:val="FontStyle20"/>
        </w:rPr>
        <w:t xml:space="preserve">   №</w:t>
      </w:r>
      <w:r w:rsidR="006D7EC7">
        <w:rPr>
          <w:rStyle w:val="FontStyle20"/>
        </w:rPr>
        <w:t xml:space="preserve"> 429</w:t>
      </w:r>
      <w:bookmarkStart w:id="0" w:name="_GoBack"/>
      <w:bookmarkEnd w:id="0"/>
    </w:p>
    <w:p w:rsidR="0002326F" w:rsidRPr="005C6F85" w:rsidRDefault="0002326F" w:rsidP="004D6E54">
      <w:pPr>
        <w:pStyle w:val="Style2"/>
        <w:widowControl/>
        <w:spacing w:line="240" w:lineRule="auto"/>
        <w:rPr>
          <w:rStyle w:val="FontStyle20"/>
        </w:rPr>
      </w:pPr>
    </w:p>
    <w:p w:rsidR="0002326F" w:rsidRPr="005C6F85" w:rsidRDefault="0002326F" w:rsidP="004D6E54">
      <w:pPr>
        <w:pStyle w:val="Style2"/>
        <w:widowControl/>
        <w:spacing w:line="240" w:lineRule="auto"/>
        <w:rPr>
          <w:rStyle w:val="FontStyle20"/>
        </w:rPr>
      </w:pPr>
    </w:p>
    <w:p w:rsidR="0082348C" w:rsidRPr="005C6F85" w:rsidRDefault="0082348C" w:rsidP="004D6E54">
      <w:pPr>
        <w:pStyle w:val="Style2"/>
        <w:widowControl/>
        <w:spacing w:line="240" w:lineRule="auto"/>
        <w:rPr>
          <w:rStyle w:val="FontStyle20"/>
        </w:rPr>
      </w:pPr>
      <w:r w:rsidRPr="005C6F85">
        <w:rPr>
          <w:rStyle w:val="FontStyle20"/>
        </w:rPr>
        <w:t>ТЕХНОЛОГИЧЕСК</w:t>
      </w:r>
      <w:r w:rsidR="0002326F" w:rsidRPr="005C6F85">
        <w:rPr>
          <w:rStyle w:val="FontStyle20"/>
        </w:rPr>
        <w:t>АЯ СХЕМА</w:t>
      </w:r>
    </w:p>
    <w:p w:rsidR="00224DC1" w:rsidRPr="005C6F85" w:rsidRDefault="00224DC1" w:rsidP="004D6E54">
      <w:pPr>
        <w:pStyle w:val="Style2"/>
        <w:widowControl/>
        <w:spacing w:line="240" w:lineRule="auto"/>
        <w:rPr>
          <w:rStyle w:val="FontStyle20"/>
        </w:rPr>
      </w:pPr>
      <w:r w:rsidRPr="005C6F85">
        <w:rPr>
          <w:rStyle w:val="FontStyle20"/>
        </w:rPr>
        <w:t>по пред</w:t>
      </w:r>
      <w:r w:rsidR="0002326F" w:rsidRPr="005C6F85">
        <w:rPr>
          <w:rStyle w:val="FontStyle20"/>
        </w:rPr>
        <w:t>оставлению муниципальной услуги</w:t>
      </w:r>
      <w:r w:rsidRPr="005C6F85">
        <w:rPr>
          <w:rStyle w:val="FontStyle20"/>
        </w:rPr>
        <w:t xml:space="preserve"> «</w:t>
      </w:r>
      <w:r w:rsidR="006A1DCC" w:rsidRPr="005C6F85">
        <w:rPr>
          <w:rStyle w:val="FontStyle20"/>
        </w:rPr>
        <w:t>Предоставление</w:t>
      </w:r>
      <w:r w:rsidR="008A4080" w:rsidRPr="005C6F85">
        <w:rPr>
          <w:rStyle w:val="FontStyle20"/>
        </w:rPr>
        <w:t xml:space="preserve"> </w:t>
      </w:r>
      <w:r w:rsidR="006A1DCC" w:rsidRPr="005C6F85">
        <w:rPr>
          <w:rStyle w:val="FontStyle20"/>
        </w:rPr>
        <w:t xml:space="preserve">разрешения на </w:t>
      </w:r>
      <w:r w:rsidR="00262409" w:rsidRPr="005C6F85">
        <w:rPr>
          <w:rStyle w:val="FontStyle20"/>
        </w:rPr>
        <w:t xml:space="preserve">отклонение от предельных параметров </w:t>
      </w:r>
      <w:r w:rsidR="006A1DCC" w:rsidRPr="005C6F85">
        <w:rPr>
          <w:rStyle w:val="FontStyle20"/>
        </w:rPr>
        <w:t>разрешенн</w:t>
      </w:r>
      <w:r w:rsidR="00262409" w:rsidRPr="005C6F85">
        <w:rPr>
          <w:rStyle w:val="FontStyle20"/>
        </w:rPr>
        <w:t>ого строительства, реконструкции объектов</w:t>
      </w:r>
      <w:r w:rsidR="006A1DCC" w:rsidRPr="005C6F85">
        <w:rPr>
          <w:rStyle w:val="FontStyle20"/>
        </w:rPr>
        <w:t xml:space="preserve"> капитального строительства</w:t>
      </w:r>
      <w:r w:rsidRPr="005C6F85">
        <w:rPr>
          <w:rStyle w:val="FontStyle20"/>
        </w:rPr>
        <w:t>».</w:t>
      </w:r>
    </w:p>
    <w:p w:rsidR="0082348C" w:rsidRPr="005C6F85" w:rsidRDefault="0082348C" w:rsidP="004D6E54">
      <w:pPr>
        <w:pStyle w:val="Style2"/>
        <w:widowControl/>
        <w:spacing w:line="240" w:lineRule="auto"/>
        <w:jc w:val="both"/>
        <w:rPr>
          <w:sz w:val="18"/>
          <w:szCs w:val="18"/>
        </w:rPr>
      </w:pPr>
    </w:p>
    <w:p w:rsidR="0082348C" w:rsidRPr="005C6F85" w:rsidRDefault="0082348C" w:rsidP="004D6E54">
      <w:pPr>
        <w:pStyle w:val="Style2"/>
        <w:widowControl/>
        <w:spacing w:line="240" w:lineRule="auto"/>
        <w:rPr>
          <w:rStyle w:val="FontStyle20"/>
        </w:rPr>
      </w:pPr>
      <w:r w:rsidRPr="005C6F85">
        <w:rPr>
          <w:rStyle w:val="FontStyle20"/>
        </w:rPr>
        <w:t xml:space="preserve">Раздел 1. «Общие сведения о </w:t>
      </w:r>
      <w:r w:rsidR="0002326F" w:rsidRPr="005C6F85">
        <w:rPr>
          <w:rStyle w:val="FontStyle20"/>
        </w:rPr>
        <w:t>муниципальной</w:t>
      </w:r>
      <w:r w:rsidRPr="005C6F85">
        <w:rPr>
          <w:rStyle w:val="FontStyle20"/>
        </w:rPr>
        <w:t xml:space="preserve"> услуге»</w:t>
      </w:r>
    </w:p>
    <w:p w:rsidR="0082348C" w:rsidRPr="005C6F85" w:rsidRDefault="0082348C" w:rsidP="004D6E54">
      <w:pPr>
        <w:pStyle w:val="Style2"/>
        <w:widowControl/>
        <w:spacing w:line="240" w:lineRule="auto"/>
        <w:rPr>
          <w:rStyle w:val="FontStyle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8363"/>
      </w:tblGrid>
      <w:tr w:rsidR="004C38B0" w:rsidRPr="005C6F85" w:rsidTr="0002326F">
        <w:tc>
          <w:tcPr>
            <w:tcW w:w="817" w:type="dxa"/>
          </w:tcPr>
          <w:p w:rsidR="0082348C" w:rsidRPr="005C6F85" w:rsidRDefault="0082348C" w:rsidP="004D6E54">
            <w:pPr>
              <w:pStyle w:val="Style5"/>
              <w:widowControl/>
              <w:jc w:val="center"/>
              <w:rPr>
                <w:rStyle w:val="FontStyle20"/>
              </w:rPr>
            </w:pPr>
            <w:r w:rsidRPr="005C6F85">
              <w:rPr>
                <w:rStyle w:val="FontStyle20"/>
              </w:rPr>
              <w:t>№ п/п</w:t>
            </w:r>
          </w:p>
        </w:tc>
        <w:tc>
          <w:tcPr>
            <w:tcW w:w="6521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5C6F85">
              <w:rPr>
                <w:rStyle w:val="FontStyle20"/>
              </w:rPr>
              <w:t>Параметр</w:t>
            </w:r>
          </w:p>
        </w:tc>
        <w:tc>
          <w:tcPr>
            <w:tcW w:w="8363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5C6F85">
              <w:rPr>
                <w:rStyle w:val="FontStyle20"/>
              </w:rPr>
              <w:t>Значение параметра/состояние</w:t>
            </w:r>
          </w:p>
        </w:tc>
      </w:tr>
      <w:tr w:rsidR="004C38B0" w:rsidRPr="005C6F85" w:rsidTr="0002326F">
        <w:trPr>
          <w:trHeight w:val="275"/>
        </w:trPr>
        <w:tc>
          <w:tcPr>
            <w:tcW w:w="817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5C6F85">
              <w:rPr>
                <w:rStyle w:val="FontStyle20"/>
              </w:rPr>
              <w:t>1</w:t>
            </w:r>
          </w:p>
        </w:tc>
        <w:tc>
          <w:tcPr>
            <w:tcW w:w="6521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Наименование органа, предоставляющего услугу</w:t>
            </w:r>
          </w:p>
        </w:tc>
        <w:tc>
          <w:tcPr>
            <w:tcW w:w="8363" w:type="dxa"/>
          </w:tcPr>
          <w:p w:rsidR="0082348C" w:rsidRPr="005C6F85" w:rsidRDefault="00DD473E" w:rsidP="00B9622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Администрация Кемского муниципального района</w:t>
            </w:r>
          </w:p>
        </w:tc>
      </w:tr>
      <w:tr w:rsidR="004C38B0" w:rsidRPr="005C6F85" w:rsidTr="0002326F">
        <w:trPr>
          <w:trHeight w:val="279"/>
        </w:trPr>
        <w:tc>
          <w:tcPr>
            <w:tcW w:w="817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5C6F85">
              <w:rPr>
                <w:rStyle w:val="FontStyle20"/>
              </w:rPr>
              <w:t>2</w:t>
            </w:r>
          </w:p>
        </w:tc>
        <w:tc>
          <w:tcPr>
            <w:tcW w:w="6521" w:type="dxa"/>
          </w:tcPr>
          <w:p w:rsidR="0082348C" w:rsidRPr="005C6F85" w:rsidRDefault="0082348C" w:rsidP="004D6E54">
            <w:pPr>
              <w:pStyle w:val="Style5"/>
              <w:widowControl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Номер услуги в федеральном реестре</w:t>
            </w:r>
          </w:p>
        </w:tc>
        <w:tc>
          <w:tcPr>
            <w:tcW w:w="8363" w:type="dxa"/>
          </w:tcPr>
          <w:p w:rsidR="0082348C" w:rsidRPr="005C6F85" w:rsidRDefault="0082348C" w:rsidP="00B9622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</w:p>
        </w:tc>
      </w:tr>
      <w:tr w:rsidR="004C38B0" w:rsidRPr="005C6F85" w:rsidTr="0002326F">
        <w:trPr>
          <w:trHeight w:val="398"/>
        </w:trPr>
        <w:tc>
          <w:tcPr>
            <w:tcW w:w="817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5C6F85">
              <w:rPr>
                <w:rStyle w:val="FontStyle20"/>
              </w:rPr>
              <w:t>3</w:t>
            </w:r>
          </w:p>
        </w:tc>
        <w:tc>
          <w:tcPr>
            <w:tcW w:w="6521" w:type="dxa"/>
          </w:tcPr>
          <w:p w:rsidR="0082348C" w:rsidRPr="005C6F85" w:rsidRDefault="0082348C" w:rsidP="004D6E54">
            <w:pPr>
              <w:pStyle w:val="Style5"/>
              <w:widowControl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Полное наименование услуги</w:t>
            </w:r>
          </w:p>
        </w:tc>
        <w:tc>
          <w:tcPr>
            <w:tcW w:w="8363" w:type="dxa"/>
          </w:tcPr>
          <w:p w:rsidR="0082348C" w:rsidRPr="005C6F85" w:rsidRDefault="00262409" w:rsidP="00B9622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4C38B0" w:rsidRPr="005C6F85" w:rsidTr="0002326F">
        <w:trPr>
          <w:trHeight w:val="275"/>
        </w:trPr>
        <w:tc>
          <w:tcPr>
            <w:tcW w:w="817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5C6F85">
              <w:rPr>
                <w:rStyle w:val="FontStyle20"/>
              </w:rPr>
              <w:t>4</w:t>
            </w:r>
          </w:p>
        </w:tc>
        <w:tc>
          <w:tcPr>
            <w:tcW w:w="6521" w:type="dxa"/>
          </w:tcPr>
          <w:p w:rsidR="0082348C" w:rsidRPr="005C6F85" w:rsidRDefault="0082348C" w:rsidP="004D6E54">
            <w:pPr>
              <w:pStyle w:val="Style5"/>
              <w:widowControl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Краткое наименование услуги</w:t>
            </w:r>
          </w:p>
        </w:tc>
        <w:tc>
          <w:tcPr>
            <w:tcW w:w="8363" w:type="dxa"/>
          </w:tcPr>
          <w:p w:rsidR="0082348C" w:rsidRPr="005C6F85" w:rsidRDefault="00262409" w:rsidP="00B9622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4C38B0" w:rsidRPr="005C6F85" w:rsidTr="0002326F">
        <w:trPr>
          <w:trHeight w:val="280"/>
        </w:trPr>
        <w:tc>
          <w:tcPr>
            <w:tcW w:w="817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5C6F85">
              <w:rPr>
                <w:rStyle w:val="FontStyle20"/>
              </w:rPr>
              <w:t>5</w:t>
            </w:r>
          </w:p>
        </w:tc>
        <w:tc>
          <w:tcPr>
            <w:tcW w:w="6521" w:type="dxa"/>
          </w:tcPr>
          <w:p w:rsidR="0082348C" w:rsidRPr="005C6F85" w:rsidRDefault="0082348C" w:rsidP="004D6E54">
            <w:pPr>
              <w:pStyle w:val="Style5"/>
              <w:widowControl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Административный регламент предоставления услуги</w:t>
            </w:r>
          </w:p>
        </w:tc>
        <w:tc>
          <w:tcPr>
            <w:tcW w:w="8363" w:type="dxa"/>
          </w:tcPr>
          <w:p w:rsidR="0082348C" w:rsidRPr="005C6F85" w:rsidRDefault="00DD473E" w:rsidP="0055386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5C6F85">
              <w:rPr>
                <w:sz w:val="18"/>
                <w:szCs w:val="18"/>
              </w:rPr>
              <w:t>Административный регламент администрации Кемского муниципального района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  <w:r w:rsidR="0002326F" w:rsidRPr="005C6F85">
              <w:rPr>
                <w:sz w:val="18"/>
                <w:szCs w:val="18"/>
              </w:rPr>
              <w:t xml:space="preserve"> утвержден постановлением администрации Кемского муниципального района </w:t>
            </w:r>
            <w:r w:rsidR="0050038D" w:rsidRPr="005C6F85">
              <w:rPr>
                <w:sz w:val="18"/>
                <w:szCs w:val="18"/>
              </w:rPr>
              <w:t>утвержден постановлением администрации Кемского муниципального района от 22.12.2016 № 857</w:t>
            </w:r>
          </w:p>
        </w:tc>
      </w:tr>
      <w:tr w:rsidR="004C38B0" w:rsidRPr="005C6F85" w:rsidTr="0050038D">
        <w:trPr>
          <w:trHeight w:val="154"/>
        </w:trPr>
        <w:tc>
          <w:tcPr>
            <w:tcW w:w="817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5C6F85">
              <w:rPr>
                <w:rStyle w:val="FontStyle20"/>
              </w:rPr>
              <w:t>6</w:t>
            </w:r>
          </w:p>
        </w:tc>
        <w:tc>
          <w:tcPr>
            <w:tcW w:w="6521" w:type="dxa"/>
          </w:tcPr>
          <w:p w:rsidR="0082348C" w:rsidRPr="005C6F85" w:rsidRDefault="0082348C" w:rsidP="004D6E54">
            <w:pPr>
              <w:pStyle w:val="Style5"/>
              <w:widowControl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Перечень «</w:t>
            </w:r>
            <w:proofErr w:type="spellStart"/>
            <w:r w:rsidRPr="005C6F85">
              <w:rPr>
                <w:rStyle w:val="FontStyle20"/>
              </w:rPr>
              <w:t>подуслуг</w:t>
            </w:r>
            <w:proofErr w:type="spellEnd"/>
            <w:r w:rsidRPr="005C6F85">
              <w:rPr>
                <w:rStyle w:val="FontStyle20"/>
              </w:rPr>
              <w:t>»</w:t>
            </w:r>
          </w:p>
        </w:tc>
        <w:tc>
          <w:tcPr>
            <w:tcW w:w="8363" w:type="dxa"/>
          </w:tcPr>
          <w:p w:rsidR="00BE2E9D" w:rsidRPr="005C6F85" w:rsidRDefault="00B96226" w:rsidP="00B9622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1.Подготовка схемы расположения земельного участка на кадастровом плане</w:t>
            </w:r>
          </w:p>
          <w:p w:rsidR="00B96226" w:rsidRPr="005C6F85" w:rsidRDefault="00B96226" w:rsidP="00B9622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2.Проведение государственного кадастрового учета земельного участка</w:t>
            </w:r>
          </w:p>
          <w:p w:rsidR="00B96226" w:rsidRPr="005C6F85" w:rsidRDefault="00B96226" w:rsidP="00B96226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3.Получение согласия собственника, иного владельца, пользователя объекта недвижимого имущества</w:t>
            </w:r>
          </w:p>
        </w:tc>
      </w:tr>
      <w:tr w:rsidR="004C38B0" w:rsidRPr="005C6F85" w:rsidTr="0002326F">
        <w:tc>
          <w:tcPr>
            <w:tcW w:w="817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rPr>
                <w:rStyle w:val="FontStyle20"/>
              </w:rPr>
            </w:pPr>
            <w:r w:rsidRPr="005C6F85">
              <w:rPr>
                <w:rStyle w:val="FontStyle20"/>
              </w:rPr>
              <w:t>7</w:t>
            </w:r>
          </w:p>
        </w:tc>
        <w:tc>
          <w:tcPr>
            <w:tcW w:w="6521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  <w:r w:rsidRPr="005C6F85">
              <w:rPr>
                <w:rStyle w:val="FontStyle20"/>
              </w:rPr>
              <w:t>Способы оценки качества предоставления услуги</w:t>
            </w:r>
          </w:p>
        </w:tc>
        <w:tc>
          <w:tcPr>
            <w:tcW w:w="8363" w:type="dxa"/>
          </w:tcPr>
          <w:p w:rsidR="0082348C" w:rsidRPr="005C6F85" w:rsidRDefault="0082348C" w:rsidP="004D6E54">
            <w:pPr>
              <w:pStyle w:val="Style2"/>
              <w:widowControl/>
              <w:spacing w:line="240" w:lineRule="auto"/>
              <w:jc w:val="left"/>
              <w:rPr>
                <w:rStyle w:val="FontStyle20"/>
              </w:rPr>
            </w:pPr>
          </w:p>
        </w:tc>
      </w:tr>
    </w:tbl>
    <w:p w:rsidR="00DD473E" w:rsidRPr="005C6F85" w:rsidRDefault="00DD473E" w:rsidP="004D6E54">
      <w:pPr>
        <w:pStyle w:val="Style2"/>
        <w:widowControl/>
        <w:spacing w:line="240" w:lineRule="auto"/>
        <w:rPr>
          <w:rStyle w:val="FontStyle20"/>
        </w:rPr>
      </w:pPr>
    </w:p>
    <w:p w:rsidR="0082348C" w:rsidRPr="005C6F85" w:rsidRDefault="00DD473E" w:rsidP="004D6E54">
      <w:pPr>
        <w:pStyle w:val="Style2"/>
        <w:widowControl/>
        <w:spacing w:line="240" w:lineRule="auto"/>
        <w:rPr>
          <w:rStyle w:val="FontStyle23"/>
          <w:sz w:val="18"/>
          <w:szCs w:val="18"/>
        </w:rPr>
      </w:pPr>
      <w:r w:rsidRPr="005C6F85">
        <w:rPr>
          <w:rStyle w:val="FontStyle20"/>
        </w:rPr>
        <w:t>Р</w:t>
      </w:r>
      <w:r w:rsidR="0082348C" w:rsidRPr="005C6F85">
        <w:rPr>
          <w:rStyle w:val="FontStyle20"/>
        </w:rPr>
        <w:t>аздел 2. «Общие сведения о «подуслугах»</w:t>
      </w:r>
    </w:p>
    <w:p w:rsidR="0082348C" w:rsidRPr="005C6F85" w:rsidRDefault="0082348C" w:rsidP="004D6E54">
      <w:pPr>
        <w:pStyle w:val="Style12"/>
        <w:widowControl/>
        <w:tabs>
          <w:tab w:val="left" w:pos="2736"/>
          <w:tab w:val="left" w:pos="3845"/>
        </w:tabs>
        <w:jc w:val="both"/>
        <w:rPr>
          <w:rStyle w:val="FontStyle24"/>
          <w:rFonts w:ascii="Times New Roman" w:hAnsi="Times New Roman" w:cs="Times New Roman"/>
          <w:spacing w:val="-10"/>
          <w:position w:val="-4"/>
          <w:sz w:val="18"/>
          <w:szCs w:val="18"/>
          <w:lang w:eastAsia="en-US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01"/>
        <w:gridCol w:w="850"/>
        <w:gridCol w:w="709"/>
        <w:gridCol w:w="1701"/>
        <w:gridCol w:w="2410"/>
        <w:gridCol w:w="1451"/>
        <w:gridCol w:w="1242"/>
        <w:gridCol w:w="742"/>
        <w:gridCol w:w="1101"/>
        <w:gridCol w:w="884"/>
        <w:gridCol w:w="1418"/>
        <w:gridCol w:w="1701"/>
      </w:tblGrid>
      <w:tr w:rsidR="004C38B0" w:rsidRPr="005C6F85" w:rsidTr="00274C5B">
        <w:trPr>
          <w:cantSplit/>
        </w:trPr>
        <w:tc>
          <w:tcPr>
            <w:tcW w:w="425" w:type="dxa"/>
            <w:vMerge w:val="restart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101" w:type="dxa"/>
            <w:vMerge w:val="restart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Наименование «подуслуги»</w:t>
            </w:r>
          </w:p>
        </w:tc>
        <w:tc>
          <w:tcPr>
            <w:tcW w:w="1559" w:type="dxa"/>
            <w:gridSpan w:val="2"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  <w:vAlign w:val="center"/>
          </w:tcPr>
          <w:p w:rsidR="009A5701" w:rsidRPr="005C6F85" w:rsidRDefault="009A5701" w:rsidP="00F841C5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2410" w:type="dxa"/>
            <w:vMerge w:val="restart"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Основания отказа в предоставлении «подуслуги»</w:t>
            </w:r>
          </w:p>
        </w:tc>
        <w:tc>
          <w:tcPr>
            <w:tcW w:w="1451" w:type="dxa"/>
            <w:vMerge w:val="restart"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Основания приостановления предоставления «подуслуги»</w:t>
            </w:r>
          </w:p>
        </w:tc>
        <w:tc>
          <w:tcPr>
            <w:tcW w:w="1242" w:type="dxa"/>
            <w:vMerge w:val="restart"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Срок приостановления предоставления «подуслуги»</w:t>
            </w:r>
          </w:p>
        </w:tc>
        <w:tc>
          <w:tcPr>
            <w:tcW w:w="2727" w:type="dxa"/>
            <w:gridSpan w:val="3"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Плата за предоставление «подуслуги»</w:t>
            </w:r>
          </w:p>
        </w:tc>
        <w:tc>
          <w:tcPr>
            <w:tcW w:w="1418" w:type="dxa"/>
            <w:vMerge w:val="restart"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Способ обращения за получением «подуслуги»</w:t>
            </w:r>
          </w:p>
        </w:tc>
        <w:tc>
          <w:tcPr>
            <w:tcW w:w="1701" w:type="dxa"/>
            <w:vMerge w:val="restart"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Способ получения результата «подуслуги»</w:t>
            </w:r>
          </w:p>
        </w:tc>
      </w:tr>
      <w:tr w:rsidR="004C38B0" w:rsidRPr="005C6F85" w:rsidTr="00274C5B">
        <w:trPr>
          <w:cantSplit/>
        </w:trPr>
        <w:tc>
          <w:tcPr>
            <w:tcW w:w="425" w:type="dxa"/>
            <w:vMerge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при подаче заявления по месту</w:t>
            </w:r>
          </w:p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жительства (месту</w:t>
            </w:r>
          </w:p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нахождения юр. лица)</w:t>
            </w:r>
          </w:p>
        </w:tc>
        <w:tc>
          <w:tcPr>
            <w:tcW w:w="709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при подаче заявления</w:t>
            </w:r>
          </w:p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не по месту</w:t>
            </w:r>
          </w:p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жительства (по месту</w:t>
            </w:r>
          </w:p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обращения)</w:t>
            </w:r>
          </w:p>
        </w:tc>
        <w:tc>
          <w:tcPr>
            <w:tcW w:w="1701" w:type="dxa"/>
            <w:vMerge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451" w:type="dxa"/>
            <w:vMerge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242" w:type="dxa"/>
            <w:vMerge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наличие платы (государственной пошлины)</w:t>
            </w:r>
          </w:p>
        </w:tc>
        <w:tc>
          <w:tcPr>
            <w:tcW w:w="1101" w:type="dxa"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84" w:type="dxa"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418" w:type="dxa"/>
            <w:vMerge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9A5701" w:rsidRPr="005C6F85" w:rsidRDefault="009A5701" w:rsidP="00F841C5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18"/>
                <w:szCs w:val="18"/>
                <w:lang w:eastAsia="en-US"/>
              </w:rPr>
            </w:pPr>
          </w:p>
        </w:tc>
      </w:tr>
      <w:tr w:rsidR="004C38B0" w:rsidRPr="005C6F85" w:rsidTr="00274C5B">
        <w:trPr>
          <w:cantSplit/>
        </w:trPr>
        <w:tc>
          <w:tcPr>
            <w:tcW w:w="425" w:type="dxa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lastRenderedPageBreak/>
              <w:t>1</w:t>
            </w:r>
          </w:p>
        </w:tc>
        <w:tc>
          <w:tcPr>
            <w:tcW w:w="1101" w:type="dxa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2410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451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242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742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9</w:t>
            </w:r>
          </w:p>
        </w:tc>
        <w:tc>
          <w:tcPr>
            <w:tcW w:w="1101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10</w:t>
            </w:r>
          </w:p>
        </w:tc>
        <w:tc>
          <w:tcPr>
            <w:tcW w:w="884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11</w:t>
            </w:r>
          </w:p>
        </w:tc>
      </w:tr>
      <w:tr w:rsidR="004C38B0" w:rsidRPr="005C6F85" w:rsidTr="00BD42BF">
        <w:trPr>
          <w:cantSplit/>
          <w:trHeight w:val="275"/>
        </w:trPr>
        <w:tc>
          <w:tcPr>
            <w:tcW w:w="15735" w:type="dxa"/>
            <w:gridSpan w:val="13"/>
          </w:tcPr>
          <w:p w:rsidR="009A5701" w:rsidRPr="005C6F85" w:rsidRDefault="00262409" w:rsidP="006A1DCC">
            <w:pPr>
              <w:pStyle w:val="Style2"/>
              <w:numPr>
                <w:ilvl w:val="0"/>
                <w:numId w:val="9"/>
              </w:numPr>
              <w:spacing w:line="240" w:lineRule="auto"/>
              <w:rPr>
                <w:rStyle w:val="FontStyle24"/>
                <w:rFonts w:ascii="Times New Roman" w:hAnsi="Times New Roman" w:cs="Times New Roman"/>
                <w:b/>
                <w:spacing w:val="0"/>
                <w:w w:val="100"/>
                <w:sz w:val="18"/>
                <w:szCs w:val="18"/>
              </w:rPr>
            </w:pPr>
            <w:r w:rsidRPr="005C6F85">
              <w:rPr>
                <w:rStyle w:val="FontStyle20"/>
                <w:b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8401F4" w:rsidRPr="005C6F85" w:rsidTr="00782F4F">
        <w:trPr>
          <w:cantSplit/>
          <w:trHeight w:val="2603"/>
        </w:trPr>
        <w:tc>
          <w:tcPr>
            <w:tcW w:w="425" w:type="dxa"/>
            <w:shd w:val="clear" w:color="auto" w:fill="auto"/>
            <w:vAlign w:val="center"/>
          </w:tcPr>
          <w:p w:rsidR="009A5701" w:rsidRPr="005C6F85" w:rsidRDefault="009A5701" w:rsidP="009A5701">
            <w:pPr>
              <w:pStyle w:val="Style11"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A5701" w:rsidRPr="005C6F85" w:rsidRDefault="009A5701" w:rsidP="009A570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9A5701" w:rsidRPr="005C6F85" w:rsidRDefault="00262409" w:rsidP="009A5701">
            <w:pPr>
              <w:pStyle w:val="Style2"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A5701" w:rsidRPr="005C6F85" w:rsidRDefault="00B73BDC" w:rsidP="00B05CCE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Не более 2 месяцев со дня поступления в установленном порядке заявления о предоставлении муниципальной услуги</w:t>
            </w:r>
            <w:r w:rsidR="009A5701" w:rsidRPr="005C6F85">
              <w:rPr>
                <w:rStyle w:val="FontStyle23"/>
                <w:sz w:val="18"/>
                <w:szCs w:val="18"/>
              </w:rPr>
              <w:t xml:space="preserve"> </w:t>
            </w:r>
            <w:r w:rsidR="009F02C6" w:rsidRPr="005C6F85">
              <w:rPr>
                <w:rStyle w:val="FontStyle23"/>
                <w:sz w:val="18"/>
                <w:szCs w:val="18"/>
              </w:rPr>
              <w:t xml:space="preserve">в администрацию Кемского муниципального района </w:t>
            </w:r>
            <w:r w:rsidR="009A5701" w:rsidRPr="005C6F85">
              <w:rPr>
                <w:rStyle w:val="FontStyle23"/>
                <w:sz w:val="18"/>
                <w:szCs w:val="18"/>
              </w:rPr>
              <w:t>(далее – Администрация)</w:t>
            </w:r>
            <w:r w:rsidR="005F46DF" w:rsidRPr="005C6F85">
              <w:rPr>
                <w:rStyle w:val="ac"/>
                <w:sz w:val="18"/>
                <w:szCs w:val="18"/>
              </w:rPr>
              <w:footnoteReference w:id="1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6D47" w:rsidRPr="005C6F85" w:rsidRDefault="00B96226" w:rsidP="00B96226">
            <w:pPr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1.</w:t>
            </w:r>
            <w:r w:rsidR="00F26D47" w:rsidRPr="005C6F85">
              <w:rPr>
                <w:rStyle w:val="FontStyle23"/>
                <w:sz w:val="18"/>
                <w:szCs w:val="18"/>
              </w:rPr>
              <w:t>несоответствие заявления о предоставлении муниципальной услуги форме, установленной в Приложении к технологической схеме;</w:t>
            </w:r>
          </w:p>
          <w:p w:rsidR="00F26D47" w:rsidRPr="005C6F85" w:rsidRDefault="00B96226" w:rsidP="00B96226">
            <w:pPr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2.</w:t>
            </w:r>
            <w:r w:rsidR="00F26D47" w:rsidRPr="005C6F85">
              <w:rPr>
                <w:rStyle w:val="FontStyle23"/>
                <w:sz w:val="18"/>
                <w:szCs w:val="18"/>
              </w:rPr>
              <w:t>наличие в документах подчисток либо приписок, зачеркнутых слов и иных не оговоренных в них исправлений;</w:t>
            </w:r>
          </w:p>
          <w:p w:rsidR="00F26D47" w:rsidRPr="005C6F85" w:rsidRDefault="00B96226" w:rsidP="00B96226">
            <w:pPr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3.</w:t>
            </w:r>
            <w:r w:rsidR="00F26D47" w:rsidRPr="005C6F85">
              <w:rPr>
                <w:rStyle w:val="FontStyle23"/>
                <w:sz w:val="18"/>
                <w:szCs w:val="18"/>
              </w:rPr>
              <w:t>исполнение документов карандашом;</w:t>
            </w:r>
          </w:p>
          <w:p w:rsidR="00F26D47" w:rsidRPr="005C6F85" w:rsidRDefault="00B96226" w:rsidP="00B96226">
            <w:pPr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4.</w:t>
            </w:r>
            <w:r w:rsidR="00F26D47" w:rsidRPr="005C6F85">
              <w:rPr>
                <w:rStyle w:val="FontStyle23"/>
                <w:sz w:val="18"/>
                <w:szCs w:val="18"/>
              </w:rPr>
              <w:t>наличие в заявлении и прилагаемых к нему документов, не оговоренных исправлений, серьезных повреждений не позволяющие однозначно истолковать их содержание;</w:t>
            </w:r>
          </w:p>
          <w:p w:rsidR="009A5701" w:rsidRPr="005C6F85" w:rsidRDefault="00B96226" w:rsidP="00B96226">
            <w:pPr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5.</w:t>
            </w:r>
            <w:r w:rsidR="00F26D47" w:rsidRPr="005C6F85">
              <w:rPr>
                <w:rStyle w:val="FontStyle23"/>
                <w:sz w:val="18"/>
                <w:szCs w:val="18"/>
              </w:rPr>
              <w:t xml:space="preserve">заявление подписано неуполномоченным лицом.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D473E" w:rsidRPr="005C6F85" w:rsidRDefault="00B96226" w:rsidP="00B96226">
            <w:pPr>
              <w:pStyle w:val="a9"/>
              <w:widowControl/>
              <w:autoSpaceDE/>
              <w:autoSpaceDN/>
              <w:adjustRightInd/>
              <w:ind w:left="0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1)</w:t>
            </w:r>
            <w:r w:rsidR="00DD473E" w:rsidRPr="005C6F85">
              <w:rPr>
                <w:rFonts w:eastAsiaTheme="minorHAnsi"/>
                <w:sz w:val="18"/>
                <w:szCs w:val="18"/>
                <w:lang w:eastAsia="en-US"/>
              </w:rPr>
              <w:t>непредставление заявителем заявления и информации или представление недостоверных сведений в заявлении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      </w:r>
          </w:p>
          <w:p w:rsidR="00DD473E" w:rsidRPr="005C6F85" w:rsidRDefault="00B96226" w:rsidP="00B96226">
            <w:pPr>
              <w:widowControl/>
              <w:autoSpaceDE/>
              <w:autoSpaceDN/>
              <w:adjustRightInd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2)</w:t>
            </w:r>
            <w:r w:rsidR="00DD473E" w:rsidRPr="005C6F85">
              <w:rPr>
                <w:rFonts w:eastAsiaTheme="minorHAnsi"/>
                <w:sz w:val="18"/>
                <w:szCs w:val="18"/>
                <w:lang w:eastAsia="en-US"/>
              </w:rPr>
              <w:t>заявитель не является правообладателем земельного участка;</w:t>
            </w:r>
          </w:p>
          <w:p w:rsidR="00DD473E" w:rsidRPr="005C6F85" w:rsidRDefault="00B96226" w:rsidP="00B96226">
            <w:pPr>
              <w:widowControl/>
              <w:autoSpaceDE/>
              <w:autoSpaceDN/>
              <w:adjustRightInd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3)</w:t>
            </w:r>
            <w:r w:rsidR="00DD473E" w:rsidRPr="005C6F85">
              <w:rPr>
                <w:rFonts w:eastAsiaTheme="minorHAnsi"/>
                <w:sz w:val="18"/>
                <w:szCs w:val="18"/>
                <w:lang w:eastAsia="en-US"/>
              </w:rPr>
              <w:t>несоответствие отклонения от предельных параметров разрешенного строительства, реконструкции объектов капитального строительства градостроительному регламенту.</w:t>
            </w:r>
          </w:p>
          <w:p w:rsidR="009A5701" w:rsidRPr="005C6F85" w:rsidRDefault="00B96226" w:rsidP="00B96226">
            <w:pPr>
              <w:widowControl/>
              <w:autoSpaceDE/>
              <w:autoSpaceDN/>
              <w:adjustRightInd/>
              <w:contextualSpacing/>
              <w:rPr>
                <w:rStyle w:val="FontStyle23"/>
                <w:sz w:val="18"/>
                <w:szCs w:val="18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4) </w:t>
            </w:r>
            <w:r w:rsidR="00DD473E" w:rsidRPr="005C6F85">
              <w:rPr>
                <w:rFonts w:eastAsiaTheme="minorHAnsi"/>
                <w:sz w:val="18"/>
                <w:szCs w:val="18"/>
                <w:lang w:eastAsia="en-US"/>
              </w:rPr>
              <w:t>конфигурация, инженерно-геологические или иные характеристики земельных участков являются неблагоприятными для застройки.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6C59A3" w:rsidRPr="005C6F85" w:rsidRDefault="006C59A3" w:rsidP="006C59A3">
            <w:pPr>
              <w:widowControl/>
              <w:autoSpaceDE/>
              <w:autoSpaceDN/>
              <w:adjustRightInd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Оснований для приостановления предоставления муниципальной услуги законодательством Российской Федерации не предусмотрено.</w:t>
            </w:r>
          </w:p>
          <w:p w:rsidR="009A5701" w:rsidRPr="005C6F85" w:rsidRDefault="009A5701" w:rsidP="00274C5B">
            <w:pPr>
              <w:widowControl/>
              <w:jc w:val="both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D42BF" w:rsidRPr="005C6F85" w:rsidRDefault="00BD42BF" w:rsidP="006C59A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D473E" w:rsidRPr="005C6F85" w:rsidRDefault="00C90C39" w:rsidP="006C59A3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нет</w:t>
            </w:r>
          </w:p>
          <w:p w:rsidR="009A5701" w:rsidRPr="005C6F85" w:rsidRDefault="009A5701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9A5701" w:rsidRPr="005C6F85" w:rsidRDefault="00C90C39" w:rsidP="00BD42BF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нет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9A5701" w:rsidRPr="005C6F85" w:rsidRDefault="00274C5B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A5701" w:rsidRPr="005C6F85" w:rsidRDefault="00274C5B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5701" w:rsidRPr="005C6F85" w:rsidRDefault="009A5701" w:rsidP="00C90C39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701" w:rsidRPr="005C6F85" w:rsidRDefault="009A5701" w:rsidP="00C90C39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</w:tbl>
    <w:p w:rsidR="009A5701" w:rsidRPr="005C6F85" w:rsidRDefault="009A5701" w:rsidP="004D6E54">
      <w:pPr>
        <w:pStyle w:val="Style2"/>
        <w:widowControl/>
        <w:spacing w:line="240" w:lineRule="auto"/>
        <w:jc w:val="both"/>
        <w:rPr>
          <w:rStyle w:val="FontStyle20"/>
        </w:rPr>
      </w:pPr>
    </w:p>
    <w:p w:rsidR="004D6E54" w:rsidRPr="005C6F85" w:rsidRDefault="00A01E32" w:rsidP="00B73BDC">
      <w:pPr>
        <w:pStyle w:val="Style2"/>
        <w:widowControl/>
        <w:spacing w:line="240" w:lineRule="auto"/>
        <w:rPr>
          <w:rStyle w:val="FontStyle20"/>
        </w:rPr>
      </w:pPr>
      <w:r w:rsidRPr="005C6F85">
        <w:rPr>
          <w:rStyle w:val="FontStyle20"/>
        </w:rPr>
        <w:t>Раздел 3. «Сведения о заявителях «подуслуги»</w:t>
      </w:r>
    </w:p>
    <w:tbl>
      <w:tblPr>
        <w:tblpPr w:leftFromText="180" w:rightFromText="180" w:vertAnchor="text" w:horzAnchor="margin" w:tblpY="220"/>
        <w:tblW w:w="156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1984"/>
        <w:gridCol w:w="2552"/>
        <w:gridCol w:w="4496"/>
        <w:gridCol w:w="1276"/>
        <w:gridCol w:w="1701"/>
        <w:gridCol w:w="1701"/>
        <w:gridCol w:w="1457"/>
      </w:tblGrid>
      <w:tr w:rsidR="004C38B0" w:rsidRPr="005C6F85" w:rsidTr="00303B43">
        <w:trPr>
          <w:trHeight w:val="1921"/>
        </w:trPr>
        <w:tc>
          <w:tcPr>
            <w:tcW w:w="466" w:type="dxa"/>
            <w:shd w:val="clear" w:color="auto" w:fill="FFFFFF" w:themeFill="background1"/>
            <w:vAlign w:val="center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Категории лиц, имеющих право на получение «подуслуги»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Документ, под</w:t>
            </w:r>
            <w:r w:rsidRPr="005C6F85">
              <w:rPr>
                <w:rStyle w:val="FontStyle23"/>
                <w:sz w:val="18"/>
                <w:szCs w:val="18"/>
              </w:rPr>
              <w:softHyphen/>
              <w:t>тверждающий правомочие заявителя</w:t>
            </w:r>
          </w:p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соответствующей категории на получение «подуслуги»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Наличие возможности подачи заявления на предоставление</w:t>
            </w:r>
          </w:p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«подуслуги» представителями заявителя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Исчерпывающий перечень лиц,</w:t>
            </w:r>
          </w:p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имеющих право на подачу заявления от имени заявителя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457" w:type="dxa"/>
            <w:shd w:val="clear" w:color="auto" w:fill="FFFFFF" w:themeFill="background1"/>
            <w:vAlign w:val="center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C38B0" w:rsidRPr="005C6F85" w:rsidTr="00303B43">
        <w:trPr>
          <w:trHeight w:val="198"/>
        </w:trPr>
        <w:tc>
          <w:tcPr>
            <w:tcW w:w="466" w:type="dxa"/>
            <w:shd w:val="clear" w:color="auto" w:fill="FFFFFF" w:themeFill="background1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FFFFFF" w:themeFill="background1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4496" w:type="dxa"/>
            <w:shd w:val="clear" w:color="auto" w:fill="FFFFFF" w:themeFill="background1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457" w:type="dxa"/>
            <w:shd w:val="clear" w:color="auto" w:fill="FFFFFF" w:themeFill="background1"/>
          </w:tcPr>
          <w:p w:rsidR="00582571" w:rsidRPr="005C6F85" w:rsidRDefault="00582571" w:rsidP="00582571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8</w:t>
            </w:r>
          </w:p>
        </w:tc>
      </w:tr>
      <w:tr w:rsidR="004C38B0" w:rsidRPr="005C6F85" w:rsidTr="00303B43">
        <w:trPr>
          <w:trHeight w:val="198"/>
        </w:trPr>
        <w:tc>
          <w:tcPr>
            <w:tcW w:w="15633" w:type="dxa"/>
            <w:gridSpan w:val="8"/>
            <w:shd w:val="clear" w:color="auto" w:fill="FFFFFF" w:themeFill="background1"/>
          </w:tcPr>
          <w:p w:rsidR="00582571" w:rsidRPr="005C6F85" w:rsidRDefault="00262409" w:rsidP="00582571">
            <w:pPr>
              <w:pStyle w:val="Style11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23"/>
                <w:b/>
                <w:sz w:val="18"/>
                <w:szCs w:val="18"/>
              </w:rPr>
            </w:pPr>
            <w:r w:rsidRPr="005C6F85">
              <w:rPr>
                <w:rStyle w:val="FontStyle20"/>
                <w:b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4C38B0" w:rsidRPr="005C6F85" w:rsidTr="00303B43">
        <w:trPr>
          <w:trHeight w:val="198"/>
        </w:trPr>
        <w:tc>
          <w:tcPr>
            <w:tcW w:w="466" w:type="dxa"/>
            <w:shd w:val="clear" w:color="auto" w:fill="FFFFFF" w:themeFill="background1"/>
          </w:tcPr>
          <w:p w:rsidR="00582571" w:rsidRPr="005C6F85" w:rsidRDefault="00582571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</w:t>
            </w:r>
            <w:r w:rsidR="005F3539" w:rsidRPr="005C6F85">
              <w:rPr>
                <w:rStyle w:val="FontStyle23"/>
                <w:sz w:val="18"/>
                <w:szCs w:val="18"/>
              </w:rPr>
              <w:t>.</w:t>
            </w: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8B711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391566" w:rsidRDefault="00391566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391566" w:rsidRPr="005C6F85" w:rsidRDefault="00391566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2.</w:t>
            </w:r>
          </w:p>
          <w:p w:rsidR="00F26D47" w:rsidRPr="005C6F85" w:rsidRDefault="00F26D47" w:rsidP="00F26D47">
            <w:pPr>
              <w:pStyle w:val="Style11"/>
              <w:widowControl/>
              <w:shd w:val="clear" w:color="auto" w:fill="FFFFFF" w:themeFill="background1"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F3539" w:rsidRPr="005C6F85" w:rsidRDefault="005F3539" w:rsidP="00F26D4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lastRenderedPageBreak/>
              <w:t>Физические лица</w:t>
            </w:r>
            <w:r w:rsidR="005F3539" w:rsidRPr="005C6F85">
              <w:rPr>
                <w:rStyle w:val="FontStyle23"/>
                <w:sz w:val="18"/>
                <w:szCs w:val="18"/>
              </w:rPr>
              <w:t>.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391566" w:rsidRDefault="00391566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391566" w:rsidRDefault="00391566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Юридические лица</w:t>
            </w:r>
          </w:p>
        </w:tc>
        <w:tc>
          <w:tcPr>
            <w:tcW w:w="2552" w:type="dxa"/>
            <w:shd w:val="clear" w:color="auto" w:fill="FFFFFF" w:themeFill="background1"/>
          </w:tcPr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1. Паспорт гражданина Российской Федерации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2. Временное удостоверение личности гражданина Российской Федерации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3.</w:t>
            </w:r>
            <w:r w:rsidRPr="005C6F85">
              <w:rPr>
                <w:sz w:val="18"/>
                <w:szCs w:val="18"/>
              </w:rPr>
              <w:t xml:space="preserve"> Паспорт гражданина СССР образца 1974 года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4. Вид на жительство (для лиц без гражданства)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>5. Д</w:t>
            </w:r>
            <w:r w:rsidRPr="005C6F85">
              <w:rPr>
                <w:rFonts w:eastAsia="Calibri"/>
                <w:sz w:val="18"/>
                <w:szCs w:val="18"/>
                <w:lang w:eastAsia="en-US"/>
              </w:rPr>
              <w:t>окумент, удостоверяющий личность иностранного гражданина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6. </w:t>
            </w:r>
            <w:r w:rsidRPr="005C6F85">
              <w:rPr>
                <w:bCs/>
                <w:sz w:val="18"/>
                <w:szCs w:val="18"/>
              </w:rPr>
              <w:t xml:space="preserve">Разрешение на временное проживание </w:t>
            </w:r>
          </w:p>
          <w:p w:rsidR="00582571" w:rsidRPr="005C6F85" w:rsidRDefault="00582571" w:rsidP="008B711D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sz w:val="18"/>
                <w:szCs w:val="18"/>
              </w:rPr>
              <w:t xml:space="preserve">7. Удостоверение личности военнослужащего 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ind w:left="50"/>
              <w:jc w:val="both"/>
              <w:rPr>
                <w:rStyle w:val="FontStyle23"/>
                <w:sz w:val="18"/>
                <w:szCs w:val="18"/>
              </w:rPr>
            </w:pPr>
          </w:p>
          <w:p w:rsidR="004A7B37" w:rsidRPr="005C6F85" w:rsidRDefault="004A7B37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4A7B37" w:rsidRPr="005C6F85" w:rsidRDefault="004A7B37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4A7B37" w:rsidRPr="005C6F85" w:rsidRDefault="004A7B37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4C38B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Документ, удостоверяющий личность заявителя</w:t>
            </w:r>
          </w:p>
          <w:p w:rsidR="00582571" w:rsidRDefault="00582571" w:rsidP="004C38B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391566" w:rsidRPr="005C6F85" w:rsidRDefault="00391566" w:rsidP="004C38B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4A7B37" w:rsidRPr="005C6F85" w:rsidRDefault="004A7B37" w:rsidP="004C38B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Документ, удостоверяющий личность заявителя</w:t>
            </w: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1.  Документ, удостоверяющий личность заявителя:</w:t>
            </w: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1. Паспорт гражданина Российской Федерации</w:t>
            </w: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2. Временное удостоверение личности гражданина Российской Федерации</w:t>
            </w: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3. Паспорт гражданина СССР образца 1974 года</w:t>
            </w: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4. Вид на жительство (для лиц без гражданства)</w:t>
            </w:r>
          </w:p>
          <w:p w:rsidR="00C90C39" w:rsidRPr="005C6F85" w:rsidRDefault="00C90C39" w:rsidP="00C90C39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sz w:val="18"/>
                <w:szCs w:val="18"/>
              </w:rPr>
              <w:t>5. Д</w:t>
            </w:r>
            <w:r w:rsidRPr="005C6F85">
              <w:rPr>
                <w:rFonts w:eastAsia="Calibri"/>
                <w:sz w:val="18"/>
                <w:szCs w:val="18"/>
                <w:lang w:eastAsia="en-US"/>
              </w:rPr>
              <w:t>окумент, удостоверяющий личность иностранного гражданина</w:t>
            </w: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6. </w:t>
            </w:r>
            <w:r w:rsidRPr="005C6F85">
              <w:rPr>
                <w:bCs/>
                <w:sz w:val="18"/>
                <w:szCs w:val="18"/>
              </w:rPr>
              <w:t xml:space="preserve">Разрешение на временное проживание </w:t>
            </w:r>
          </w:p>
          <w:p w:rsidR="00C90C39" w:rsidRPr="005C6F85" w:rsidRDefault="00C90C39" w:rsidP="00C90C39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sz w:val="18"/>
                <w:szCs w:val="18"/>
              </w:rPr>
              <w:t xml:space="preserve">7. Удостоверение личности военнослужащего 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Решение (приказ) о назначении или об избрании физического лица на должность</w:t>
            </w:r>
          </w:p>
          <w:p w:rsidR="001E334C" w:rsidRPr="005C6F85" w:rsidRDefault="001E334C" w:rsidP="00213AA7">
            <w:pPr>
              <w:widowControl/>
              <w:jc w:val="both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4496" w:type="dxa"/>
            <w:shd w:val="clear" w:color="auto" w:fill="FFFFFF" w:themeFill="background1"/>
          </w:tcPr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582571" w:rsidRPr="005C6F85" w:rsidRDefault="00582571" w:rsidP="008B711D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3. </w:t>
            </w:r>
            <w:r w:rsidRPr="005C6F85">
              <w:rPr>
                <w:sz w:val="18"/>
                <w:szCs w:val="18"/>
              </w:rPr>
              <w:t xml:space="preserve"> Паспорт гражданина СССР может быть использован в случае </w:t>
            </w:r>
            <w:r w:rsidRPr="005C6F85">
              <w:rPr>
                <w:rFonts w:eastAsia="Calibri"/>
                <w:sz w:val="18"/>
                <w:szCs w:val="18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582571" w:rsidRPr="005C6F85" w:rsidRDefault="00582571" w:rsidP="008B711D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rFonts w:eastAsia="Calibri"/>
                <w:sz w:val="18"/>
                <w:szCs w:val="18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582571" w:rsidRPr="005C6F85" w:rsidRDefault="00582571" w:rsidP="008B711D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rFonts w:eastAsia="Calibri"/>
                <w:sz w:val="18"/>
                <w:szCs w:val="18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582571" w:rsidRPr="005C6F85" w:rsidRDefault="00582571" w:rsidP="008B711D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rFonts w:eastAsia="Calibri"/>
                <w:sz w:val="18"/>
                <w:szCs w:val="18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5C6F85">
              <w:rPr>
                <w:rFonts w:eastAsia="Calibri"/>
                <w:sz w:val="18"/>
                <w:szCs w:val="18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582571" w:rsidRPr="005C6F85" w:rsidRDefault="00582571" w:rsidP="008B711D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6. </w:t>
            </w:r>
            <w:r w:rsidRPr="005C6F85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5C6F85">
              <w:rPr>
                <w:rFonts w:eastAsia="Calibri"/>
                <w:sz w:val="18"/>
                <w:szCs w:val="18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582571" w:rsidRPr="005C6F85" w:rsidRDefault="00582571" w:rsidP="008B711D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lastRenderedPageBreak/>
              <w:t xml:space="preserve">7. </w:t>
            </w:r>
            <w:r w:rsidRPr="005C6F85">
              <w:rPr>
                <w:sz w:val="18"/>
                <w:szCs w:val="18"/>
              </w:rPr>
              <w:t>Удостоверение личности военнослужащего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582571" w:rsidRDefault="00582571" w:rsidP="008B711D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8B711D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  <w:p w:rsidR="00582571" w:rsidRDefault="00582571" w:rsidP="008B711D">
            <w:pPr>
              <w:rPr>
                <w:sz w:val="18"/>
                <w:szCs w:val="18"/>
              </w:rPr>
            </w:pPr>
          </w:p>
          <w:p w:rsidR="00391566" w:rsidRPr="005C6F85" w:rsidRDefault="00391566" w:rsidP="008B711D">
            <w:pPr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C90C39" w:rsidRPr="005C6F85" w:rsidRDefault="00C90C39" w:rsidP="00C90C39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sz w:val="18"/>
                <w:szCs w:val="18"/>
              </w:rPr>
              <w:t xml:space="preserve">3.  Паспорт гражданина СССР может быть использован в случае </w:t>
            </w:r>
            <w:r w:rsidRPr="005C6F85">
              <w:rPr>
                <w:rFonts w:eastAsia="Calibri"/>
                <w:sz w:val="18"/>
                <w:szCs w:val="18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C90C39" w:rsidRPr="005C6F85" w:rsidRDefault="00C90C39" w:rsidP="00C90C39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rFonts w:eastAsia="Calibri"/>
                <w:sz w:val="18"/>
                <w:szCs w:val="18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C90C39" w:rsidRPr="005C6F85" w:rsidRDefault="00C90C39" w:rsidP="00C90C39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rFonts w:eastAsia="Calibri"/>
                <w:sz w:val="18"/>
                <w:szCs w:val="18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C90C39" w:rsidRPr="005C6F85" w:rsidRDefault="00C90C39" w:rsidP="00C90C39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rFonts w:eastAsia="Calibri"/>
                <w:sz w:val="18"/>
                <w:szCs w:val="18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C90C39" w:rsidRPr="005C6F85" w:rsidRDefault="00C90C39" w:rsidP="00C90C39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sz w:val="18"/>
                <w:szCs w:val="18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5C6F85">
              <w:rPr>
                <w:rFonts w:eastAsia="Calibri"/>
                <w:sz w:val="18"/>
                <w:szCs w:val="18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C90C39" w:rsidRPr="005C6F85" w:rsidRDefault="00C90C39" w:rsidP="00C90C39">
            <w:pPr>
              <w:widowControl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C6F85">
              <w:rPr>
                <w:sz w:val="18"/>
                <w:szCs w:val="18"/>
              </w:rPr>
              <w:t xml:space="preserve">6. </w:t>
            </w:r>
            <w:r w:rsidRPr="005C6F85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5C6F85">
              <w:rPr>
                <w:rFonts w:eastAsia="Calibri"/>
                <w:sz w:val="18"/>
                <w:szCs w:val="18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</w:t>
            </w:r>
            <w:r w:rsidRPr="005C6F85">
              <w:rPr>
                <w:rFonts w:eastAsia="Calibri"/>
                <w:sz w:val="18"/>
                <w:szCs w:val="18"/>
                <w:lang w:eastAsia="en-US"/>
              </w:rPr>
              <w:lastRenderedPageBreak/>
              <w:t>имеющему документа, удостоверяющего его личность</w:t>
            </w:r>
          </w:p>
          <w:p w:rsidR="00C90C39" w:rsidRPr="005C6F85" w:rsidRDefault="00C90C39" w:rsidP="00C90C39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sz w:val="18"/>
                <w:szCs w:val="18"/>
              </w:rPr>
              <w:t>7. Удостоверение личности военнослужащего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языке.</w:t>
            </w: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C90C39" w:rsidRPr="005C6F85" w:rsidRDefault="00C90C39" w:rsidP="00C90C39">
            <w:pPr>
              <w:widowControl/>
              <w:jc w:val="both"/>
              <w:rPr>
                <w:sz w:val="18"/>
                <w:szCs w:val="18"/>
              </w:rPr>
            </w:pPr>
          </w:p>
          <w:p w:rsidR="00C90C39" w:rsidRPr="005C6F85" w:rsidRDefault="00C90C39" w:rsidP="00C90C39">
            <w:pPr>
              <w:widowControl/>
              <w:rPr>
                <w:sz w:val="18"/>
                <w:szCs w:val="18"/>
              </w:rPr>
            </w:pPr>
          </w:p>
          <w:p w:rsidR="0050038D" w:rsidRPr="005C6F85" w:rsidRDefault="00C90C39" w:rsidP="00C90C39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="Times New Roman"/>
                <w:sz w:val="18"/>
                <w:szCs w:val="18"/>
              </w:rPr>
              <w:t>Должно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</w:t>
            </w:r>
          </w:p>
        </w:tc>
        <w:tc>
          <w:tcPr>
            <w:tcW w:w="1276" w:type="dxa"/>
            <w:shd w:val="clear" w:color="auto" w:fill="FFFFFF" w:themeFill="background1"/>
          </w:tcPr>
          <w:p w:rsidR="00582571" w:rsidRPr="005C6F85" w:rsidRDefault="00582571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4C38B0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  <w:r w:rsidRPr="005C6F85">
              <w:rPr>
                <w:rStyle w:val="FontStyle23"/>
                <w:sz w:val="18"/>
                <w:szCs w:val="18"/>
                <w:shd w:val="clear" w:color="auto" w:fill="FFFFFF" w:themeFill="background1"/>
              </w:rPr>
              <w:t>д</w:t>
            </w:r>
            <w:r w:rsidR="00582571" w:rsidRPr="005C6F85">
              <w:rPr>
                <w:rStyle w:val="FontStyle23"/>
                <w:sz w:val="18"/>
                <w:szCs w:val="18"/>
                <w:shd w:val="clear" w:color="auto" w:fill="FFFFFF" w:themeFill="background1"/>
              </w:rPr>
              <w:t>а</w:t>
            </w: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391566" w:rsidRDefault="0039156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391566" w:rsidRPr="005C6F85" w:rsidRDefault="0039156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  <w:shd w:val="clear" w:color="auto" w:fill="FFFFFF" w:themeFill="background1"/>
              </w:rPr>
              <w:t>да</w:t>
            </w:r>
          </w:p>
          <w:p w:rsidR="00582571" w:rsidRPr="005C6F85" w:rsidRDefault="00582571" w:rsidP="004C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2571" w:rsidRPr="005C6F85" w:rsidRDefault="00582571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C90C39">
            <w:pPr>
              <w:pStyle w:val="Style11"/>
              <w:widowControl/>
              <w:shd w:val="clear" w:color="auto" w:fill="FFFFFF" w:themeFill="background1"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Уполномоченный представитель</w:t>
            </w:r>
          </w:p>
          <w:p w:rsidR="00582571" w:rsidRPr="005C6F85" w:rsidRDefault="004C38B0" w:rsidP="00C90C39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  <w:r w:rsidRPr="005C6F85">
              <w:rPr>
                <w:rStyle w:val="FontStyle23"/>
                <w:sz w:val="18"/>
                <w:szCs w:val="18"/>
                <w:shd w:val="clear" w:color="auto" w:fill="FFFFFF" w:themeFill="background1"/>
              </w:rPr>
              <w:tab/>
            </w: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391566" w:rsidRDefault="00391566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391566" w:rsidRPr="005C6F85" w:rsidRDefault="00391566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  <w:shd w:val="clear" w:color="auto" w:fill="FFFFFF" w:themeFill="background1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Лица, имеющие соответствующие полномочия</w:t>
            </w: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285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82571" w:rsidRPr="005C6F85" w:rsidRDefault="004C38B0" w:rsidP="004C38B0">
            <w:pPr>
              <w:pStyle w:val="Style11"/>
              <w:widowControl/>
              <w:shd w:val="clear" w:color="auto" w:fill="FFFFFF" w:themeFill="background1"/>
              <w:tabs>
                <w:tab w:val="left" w:pos="315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lastRenderedPageBreak/>
              <w:tab/>
            </w:r>
          </w:p>
          <w:p w:rsidR="00582571" w:rsidRPr="005C6F85" w:rsidRDefault="00582571" w:rsidP="00C90C39">
            <w:pPr>
              <w:pStyle w:val="Style11"/>
              <w:widowControl/>
              <w:shd w:val="clear" w:color="auto" w:fill="FFFFFF" w:themeFill="background1"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Нотариально удостоверенная доверенность</w:t>
            </w:r>
          </w:p>
          <w:p w:rsidR="00582571" w:rsidRPr="005C6F85" w:rsidRDefault="004C38B0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ab/>
            </w: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391566" w:rsidRDefault="00391566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391566" w:rsidRPr="005C6F85" w:rsidRDefault="00391566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Доверенность</w:t>
            </w: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33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FFFFFF" w:themeFill="background1"/>
          </w:tcPr>
          <w:p w:rsidR="00582571" w:rsidRPr="005C6F85" w:rsidRDefault="00582571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C90C39">
            <w:pPr>
              <w:pStyle w:val="Style11"/>
              <w:widowControl/>
              <w:shd w:val="clear" w:color="auto" w:fill="FFFFFF" w:themeFill="background1"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Доверенность должна содержать указание на дату ее совершения, быть</w:t>
            </w:r>
            <w:r w:rsidRPr="005C6F85">
              <w:rPr>
                <w:sz w:val="18"/>
                <w:szCs w:val="18"/>
              </w:rPr>
              <w:t xml:space="preserve"> действующей на дату подачи заявления.</w:t>
            </w: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582571" w:rsidRPr="005C6F85" w:rsidRDefault="00582571" w:rsidP="00C90C39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C90C39" w:rsidRPr="005C6F85" w:rsidRDefault="00C90C39" w:rsidP="00C90C39">
            <w:pPr>
              <w:pStyle w:val="Style11"/>
              <w:widowControl/>
              <w:shd w:val="clear" w:color="auto" w:fill="FFFFFF" w:themeFill="background1"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лица, или нотариально заверенная копия такая доверенности</w:t>
            </w:r>
          </w:p>
          <w:p w:rsidR="00C90C39" w:rsidRPr="005C6F85" w:rsidRDefault="00C90C39" w:rsidP="004C38B0">
            <w:pPr>
              <w:pStyle w:val="Style11"/>
              <w:widowControl/>
              <w:shd w:val="clear" w:color="auto" w:fill="FFFFFF" w:themeFill="background1"/>
              <w:tabs>
                <w:tab w:val="left" w:pos="1320"/>
              </w:tabs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</w:tc>
      </w:tr>
    </w:tbl>
    <w:p w:rsidR="004D6E54" w:rsidRPr="005C6F85" w:rsidRDefault="00303B43" w:rsidP="00303B43">
      <w:pPr>
        <w:pStyle w:val="Style2"/>
        <w:widowControl/>
        <w:tabs>
          <w:tab w:val="left" w:pos="6225"/>
        </w:tabs>
        <w:spacing w:line="240" w:lineRule="auto"/>
        <w:jc w:val="both"/>
        <w:rPr>
          <w:rStyle w:val="FontStyle20"/>
        </w:rPr>
      </w:pPr>
      <w:r w:rsidRPr="005C6F85">
        <w:rPr>
          <w:rStyle w:val="FontStyle20"/>
        </w:rPr>
        <w:lastRenderedPageBreak/>
        <w:tab/>
      </w:r>
    </w:p>
    <w:p w:rsidR="00A01E32" w:rsidRPr="005C6F85" w:rsidRDefault="00A01E32" w:rsidP="00F26D47">
      <w:pPr>
        <w:pStyle w:val="Style2"/>
        <w:widowControl/>
        <w:spacing w:line="240" w:lineRule="auto"/>
        <w:rPr>
          <w:rStyle w:val="FontStyle20"/>
        </w:rPr>
      </w:pPr>
      <w:r w:rsidRPr="005C6F85">
        <w:rPr>
          <w:rStyle w:val="FontStyle20"/>
        </w:rPr>
        <w:t>Раздел 4. «</w:t>
      </w:r>
      <w:r w:rsidR="0082348C" w:rsidRPr="005C6F85">
        <w:rPr>
          <w:rStyle w:val="FontStyle20"/>
        </w:rPr>
        <w:t xml:space="preserve">Документы, предоставляемые заявителем для получения </w:t>
      </w:r>
      <w:r w:rsidRPr="005C6F85">
        <w:rPr>
          <w:rStyle w:val="FontStyle23"/>
          <w:sz w:val="18"/>
          <w:szCs w:val="18"/>
        </w:rPr>
        <w:t>«подуслуги»</w:t>
      </w:r>
    </w:p>
    <w:p w:rsidR="0082348C" w:rsidRPr="005C6F85" w:rsidRDefault="0082348C" w:rsidP="004D6E54">
      <w:pPr>
        <w:widowControl/>
        <w:rPr>
          <w:sz w:val="18"/>
          <w:szCs w:val="18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"/>
        <w:gridCol w:w="1420"/>
        <w:gridCol w:w="2268"/>
        <w:gridCol w:w="142"/>
        <w:gridCol w:w="1275"/>
        <w:gridCol w:w="1560"/>
        <w:gridCol w:w="4677"/>
        <w:gridCol w:w="1560"/>
        <w:gridCol w:w="2126"/>
      </w:tblGrid>
      <w:tr w:rsidR="004C38B0" w:rsidRPr="005C6F85" w:rsidTr="00303B43">
        <w:trPr>
          <w:trHeight w:val="91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A01E32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Категория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Наименования документов, которые предоставляет заявитель для получения </w:t>
            </w:r>
            <w:r w:rsidR="00A01E32" w:rsidRPr="005C6F85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Форма (шаблон) документа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A01E32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4C38B0" w:rsidRPr="005C6F85" w:rsidTr="00303B43">
        <w:trPr>
          <w:trHeight w:val="2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8</w:t>
            </w:r>
          </w:p>
        </w:tc>
      </w:tr>
      <w:tr w:rsidR="004C38B0" w:rsidRPr="005C6F85" w:rsidTr="00303B43">
        <w:trPr>
          <w:trHeight w:val="234"/>
        </w:trPr>
        <w:tc>
          <w:tcPr>
            <w:tcW w:w="155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262409" w:rsidP="005E4EFA">
            <w:pPr>
              <w:pStyle w:val="Style13"/>
              <w:widowControl/>
              <w:numPr>
                <w:ilvl w:val="0"/>
                <w:numId w:val="8"/>
              </w:numPr>
              <w:spacing w:line="240" w:lineRule="auto"/>
              <w:jc w:val="center"/>
              <w:rPr>
                <w:rStyle w:val="FontStyle23"/>
                <w:b/>
                <w:sz w:val="18"/>
                <w:szCs w:val="18"/>
              </w:rPr>
            </w:pPr>
            <w:r w:rsidRPr="005C6F85">
              <w:rPr>
                <w:rStyle w:val="FontStyle20"/>
                <w:b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4C38B0" w:rsidRPr="005C6F85" w:rsidTr="00303B43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5C6F85" w:rsidRDefault="00912996" w:rsidP="004D6E54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1.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5C6F85" w:rsidRDefault="005A6E5B" w:rsidP="004D6E54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Заявление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5C6F85" w:rsidRDefault="006A1DCC" w:rsidP="00262409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rStyle w:val="FontStyle20"/>
              </w:rPr>
              <w:t xml:space="preserve">Заявление о </w:t>
            </w:r>
            <w:r w:rsidR="00262409" w:rsidRPr="005C6F85">
              <w:rPr>
                <w:rStyle w:val="FontStyle20"/>
              </w:rPr>
      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65F2" w:rsidRPr="005C6F85" w:rsidRDefault="000F65F2" w:rsidP="00582571">
            <w:pPr>
              <w:pStyle w:val="Style1"/>
              <w:widowControl/>
              <w:rPr>
                <w:b/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Оригинал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5C6F85" w:rsidRDefault="005A6E5B" w:rsidP="004D6E54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Обязательный документ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5C6F85" w:rsidRDefault="00B52F6A" w:rsidP="00B52F6A">
            <w:pPr>
              <w:pStyle w:val="Style1"/>
              <w:widowControl/>
              <w:jc w:val="center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5C6F85" w:rsidRDefault="005A6E5B" w:rsidP="009141DB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Приложение  к технологической схеме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348C" w:rsidRPr="005C6F85" w:rsidRDefault="00D33552" w:rsidP="004D6E54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г</w:t>
            </w:r>
            <w:r w:rsidR="000F65F2" w:rsidRPr="005C6F85">
              <w:rPr>
                <w:sz w:val="18"/>
                <w:szCs w:val="18"/>
              </w:rPr>
              <w:t>отовит Администрация</w:t>
            </w:r>
          </w:p>
        </w:tc>
      </w:tr>
      <w:tr w:rsidR="004C38B0" w:rsidRPr="005C6F85" w:rsidTr="00303B43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2.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Документ, удостоверяющий личность заявителя или представителя заявителя: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1. Паспорт гражданина Российской Федерации 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2.</w:t>
            </w:r>
            <w:r w:rsidRPr="005C6F85">
              <w:rPr>
                <w:sz w:val="18"/>
                <w:szCs w:val="18"/>
              </w:rPr>
              <w:t xml:space="preserve"> </w:t>
            </w:r>
            <w:r w:rsidRPr="005C6F85">
              <w:rPr>
                <w:rStyle w:val="FontStyle23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391566" w:rsidRPr="005C6F85" w:rsidRDefault="0039156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3.</w:t>
            </w:r>
            <w:r w:rsidRPr="005C6F85">
              <w:rPr>
                <w:sz w:val="18"/>
                <w:szCs w:val="18"/>
              </w:rPr>
              <w:t xml:space="preserve"> Паспорт гражданина СССР образца 1974 года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4. Вид на жительство (для лиц без гражданства)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bCs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6.</w:t>
            </w:r>
            <w:r w:rsidRPr="005C6F85">
              <w:rPr>
                <w:bCs/>
                <w:sz w:val="18"/>
                <w:szCs w:val="18"/>
              </w:rPr>
              <w:t xml:space="preserve"> Разрешение на временное проживание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widowControl/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sz w:val="18"/>
                <w:szCs w:val="18"/>
              </w:rPr>
              <w:t xml:space="preserve">7. Удостоверение личности военнослужащего 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(для лиц, которые проходят военную службу)</w:t>
            </w:r>
          </w:p>
          <w:p w:rsidR="00912996" w:rsidRPr="005C6F85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lastRenderedPageBreak/>
              <w:t>Предъявляется оригинал, изготавливается копия:</w:t>
            </w: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страниц, содержащих сведения о личности владельца паспорта</w:t>
            </w:r>
            <w:r w:rsidR="005C6F85" w:rsidRPr="005C6F85">
              <w:rPr>
                <w:sz w:val="18"/>
                <w:szCs w:val="18"/>
              </w:rPr>
              <w:t xml:space="preserve">, о регистрации по </w:t>
            </w:r>
            <w:r w:rsidR="005C6F85" w:rsidRPr="005C6F85">
              <w:rPr>
                <w:sz w:val="18"/>
                <w:szCs w:val="18"/>
              </w:rPr>
              <w:lastRenderedPageBreak/>
              <w:t>месту жительства</w:t>
            </w: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внутренней стороны документа</w:t>
            </w: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391566" w:rsidRPr="005C6F85" w:rsidRDefault="0039156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страниц, содержащих сведения о личности владельца паспорта  </w:t>
            </w: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страниц, содержащих сведения о личности владельца вида на жительство, о регистрации по месту жительства</w:t>
            </w: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страниц, содержащих сведения о личности владельца </w:t>
            </w: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lastRenderedPageBreak/>
              <w:t>разворота бланка документа</w:t>
            </w:r>
          </w:p>
          <w:p w:rsidR="00912996" w:rsidRPr="005C6F85" w:rsidRDefault="00912996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5C6F85" w:rsidRPr="005C6F85" w:rsidRDefault="005C6F85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912996" w:rsidRPr="005C6F85" w:rsidRDefault="00912996" w:rsidP="004C38B0">
            <w:pPr>
              <w:widowControl/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страниц, содержащих сведения о военнослужащем</w:t>
            </w:r>
          </w:p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lastRenderedPageBreak/>
              <w:t>Обязательный документ</w:t>
            </w:r>
          </w:p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Для граждан РФ</w:t>
            </w: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Временное удостоверение личности гражданина РФ удостоверяет личность гражданина на время замены паспорта РФ</w:t>
            </w:r>
          </w:p>
          <w:p w:rsid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Для граждан РФ</w:t>
            </w: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Удостоверяет личность только лиц без гражданства</w:t>
            </w: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Предъявляется в случае, если в соответствии с международным договором он удостоверяет личность иностранного гражданина на территории РФ.</w:t>
            </w: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Оформляется на иностранных языках. Дополнительно предъявляется нотариально заверенный перевод.</w:t>
            </w: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5C6F85" w:rsidRPr="005C6F85" w:rsidRDefault="005C6F85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Удостоверяется личность лиц без гражданства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912996" w:rsidRPr="005C6F85" w:rsidRDefault="00912996" w:rsidP="004C38B0">
            <w:pPr>
              <w:widowControl/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3. </w:t>
            </w:r>
            <w:r w:rsidRPr="005C6F85">
              <w:rPr>
                <w:sz w:val="18"/>
                <w:szCs w:val="18"/>
              </w:rPr>
              <w:t xml:space="preserve"> Паспорт гражданина СССР может быть использован в случае 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912996" w:rsidRPr="005C6F85" w:rsidRDefault="00912996" w:rsidP="004C38B0">
            <w:pPr>
              <w:widowControl/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указание о принадлежности к гражданству Российской Федерации (на форзаце паспорта);</w:t>
            </w:r>
          </w:p>
          <w:p w:rsidR="00912996" w:rsidRPr="005C6F85" w:rsidRDefault="00912996" w:rsidP="004C38B0">
            <w:pPr>
              <w:widowControl/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912996" w:rsidRPr="005C6F85" w:rsidRDefault="00912996" w:rsidP="004C38B0">
            <w:pPr>
              <w:widowControl/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Дополнительно предъявляется нотариально удостоверенный перевод на русский язык.</w:t>
            </w:r>
          </w:p>
          <w:p w:rsidR="00912996" w:rsidRPr="005C6F85" w:rsidRDefault="00912996" w:rsidP="004C38B0">
            <w:pPr>
              <w:widowControl/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6. </w:t>
            </w:r>
            <w:r w:rsidRPr="005C6F85">
              <w:rPr>
                <w:bCs/>
                <w:sz w:val="18"/>
                <w:szCs w:val="18"/>
              </w:rPr>
              <w:t xml:space="preserve"> Разрешение на временное проживание 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912996" w:rsidRPr="005C6F85" w:rsidRDefault="00912996" w:rsidP="004C38B0">
            <w:pPr>
              <w:widowControl/>
              <w:shd w:val="clear" w:color="auto" w:fill="FFFFFF" w:themeFill="background1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7. </w:t>
            </w:r>
            <w:r w:rsidRPr="005C6F85">
              <w:rPr>
                <w:sz w:val="18"/>
                <w:szCs w:val="18"/>
              </w:rPr>
              <w:t>Удостоверение личности военнослужащего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left"/>
              <w:rPr>
                <w:rStyle w:val="FontStyle23"/>
                <w:sz w:val="18"/>
                <w:szCs w:val="18"/>
              </w:rPr>
            </w:pPr>
          </w:p>
          <w:p w:rsidR="00912996" w:rsidRPr="005C6F85" w:rsidRDefault="00912996" w:rsidP="004C38B0">
            <w:pPr>
              <w:pStyle w:val="Style11"/>
              <w:widowControl/>
              <w:shd w:val="clear" w:color="auto" w:fill="FFFFFF" w:themeFill="background1"/>
              <w:spacing w:line="240" w:lineRule="auto"/>
              <w:jc w:val="both"/>
              <w:rPr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4C38B0" w:rsidRPr="005C6F85" w:rsidTr="00303B43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Документ, подтверждающий полномочия представителя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Нотариально удостоверенная доверенность</w:t>
            </w:r>
          </w:p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Предъявляется оригинал, изготавливается копия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Необязательный документ.</w:t>
            </w:r>
          </w:p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Предоставляется при наличии соответствующего обстоятельства.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Доверенность должна быть оформлена в соответствии с законодательством Российской Федерации</w:t>
            </w:r>
            <w:r w:rsidRPr="005C6F85">
              <w:rPr>
                <w:sz w:val="18"/>
                <w:szCs w:val="18"/>
              </w:rPr>
              <w:t xml:space="preserve"> (с учетом положений ч.2. ст.185.1. Гражданского кодекса Российской Федерации), </w:t>
            </w:r>
            <w:r w:rsidRPr="005C6F85">
              <w:rPr>
                <w:rStyle w:val="FontStyle23"/>
                <w:sz w:val="18"/>
                <w:szCs w:val="18"/>
              </w:rPr>
              <w:t>в том числе должна содержать указание на дату ее совершения, быть</w:t>
            </w:r>
            <w:r w:rsidRPr="005C6F85">
              <w:rPr>
                <w:sz w:val="18"/>
                <w:szCs w:val="18"/>
              </w:rPr>
              <w:t xml:space="preserve"> действующей на дату подачи заявления.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4C38B0" w:rsidRPr="005C6F85" w:rsidTr="00303B43">
        <w:trPr>
          <w:trHeight w:val="40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5C6F85" w:rsidRDefault="00912996" w:rsidP="00DA7A88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4.</w:t>
            </w:r>
            <w:r w:rsidR="00DA7A88" w:rsidRPr="005C6F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Документ, подтверждающий полномочия физического лица действовать от имени юридического лица</w:t>
            </w:r>
          </w:p>
          <w:p w:rsidR="00912996" w:rsidRPr="005C6F85" w:rsidRDefault="00912996" w:rsidP="0091299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Решение (приказ) о назначении или об избрании физического лица на должность</w:t>
            </w:r>
          </w:p>
          <w:p w:rsidR="00912996" w:rsidRPr="005C6F85" w:rsidRDefault="00912996" w:rsidP="0091299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D33552" w:rsidRPr="005C6F85" w:rsidRDefault="00D33552" w:rsidP="0091299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D33552" w:rsidRPr="005C6F85" w:rsidRDefault="00D33552" w:rsidP="0091299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Доверенность от юридического лица</w:t>
            </w:r>
          </w:p>
          <w:p w:rsidR="00912996" w:rsidRPr="005C6F85" w:rsidRDefault="00912996" w:rsidP="00912996">
            <w:pPr>
              <w:pStyle w:val="Style1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Предъявляется оригинал, изготавливается копия</w:t>
            </w:r>
          </w:p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D33552" w:rsidRPr="005C6F85" w:rsidRDefault="00D33552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D33552" w:rsidRPr="005C6F85" w:rsidRDefault="00D33552" w:rsidP="00912996">
            <w:pPr>
              <w:pStyle w:val="Style1"/>
              <w:widowControl/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Предъявляется оригинал, изготавливается копия или оригинал</w:t>
            </w:r>
          </w:p>
          <w:p w:rsidR="00912996" w:rsidRPr="005C6F85" w:rsidRDefault="00912996" w:rsidP="00912996">
            <w:pPr>
              <w:pStyle w:val="Style1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Необязательный документ</w:t>
            </w:r>
            <w:r w:rsidR="00676E0B" w:rsidRPr="005C6F85">
              <w:rPr>
                <w:sz w:val="18"/>
                <w:szCs w:val="18"/>
              </w:rPr>
              <w:t>.</w:t>
            </w:r>
          </w:p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Предоставляется, если за услугой обращается руководитель юридического лица.</w:t>
            </w:r>
          </w:p>
          <w:p w:rsidR="00912996" w:rsidRPr="005C6F85" w:rsidRDefault="00912996" w:rsidP="0091299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Необязательный документ</w:t>
            </w:r>
            <w:r w:rsidR="00676E0B" w:rsidRPr="005C6F85">
              <w:rPr>
                <w:sz w:val="18"/>
                <w:szCs w:val="18"/>
              </w:rPr>
              <w:t>.</w:t>
            </w:r>
          </w:p>
          <w:p w:rsidR="00912996" w:rsidRPr="005C6F85" w:rsidRDefault="00912996" w:rsidP="00912996">
            <w:pPr>
              <w:pStyle w:val="Style1"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2996" w:rsidRPr="005C6F85" w:rsidRDefault="00912996" w:rsidP="00912996">
            <w:pPr>
              <w:widowControl/>
              <w:jc w:val="both"/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widowControl/>
              <w:jc w:val="both"/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widowControl/>
              <w:jc w:val="both"/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widowControl/>
              <w:jc w:val="both"/>
              <w:rPr>
                <w:sz w:val="18"/>
                <w:szCs w:val="18"/>
              </w:rPr>
            </w:pPr>
          </w:p>
          <w:p w:rsidR="00D33552" w:rsidRPr="005C6F85" w:rsidRDefault="00D33552" w:rsidP="00912996">
            <w:pPr>
              <w:widowControl/>
              <w:jc w:val="both"/>
              <w:rPr>
                <w:sz w:val="18"/>
                <w:szCs w:val="18"/>
              </w:rPr>
            </w:pPr>
          </w:p>
          <w:p w:rsidR="00D33552" w:rsidRPr="005C6F85" w:rsidRDefault="00D33552" w:rsidP="00912996">
            <w:pPr>
              <w:widowControl/>
              <w:jc w:val="both"/>
              <w:rPr>
                <w:sz w:val="18"/>
                <w:szCs w:val="18"/>
              </w:rPr>
            </w:pPr>
          </w:p>
          <w:p w:rsidR="00D33552" w:rsidRPr="005C6F85" w:rsidRDefault="00D33552" w:rsidP="00912996">
            <w:pPr>
              <w:widowControl/>
              <w:jc w:val="both"/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widowControl/>
              <w:jc w:val="both"/>
              <w:rPr>
                <w:sz w:val="18"/>
                <w:szCs w:val="18"/>
              </w:rPr>
            </w:pPr>
          </w:p>
          <w:p w:rsidR="00912996" w:rsidRPr="005C6F85" w:rsidRDefault="00912996" w:rsidP="00912996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лица. Или нотариально заверенная копия такой доверенности</w:t>
            </w:r>
          </w:p>
          <w:p w:rsidR="00912996" w:rsidRPr="005C6F85" w:rsidRDefault="00912996" w:rsidP="0091299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2996" w:rsidRPr="005C6F85" w:rsidRDefault="00912996" w:rsidP="00912996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4C38B0" w:rsidRPr="005C6F85" w:rsidTr="00303B43">
        <w:trPr>
          <w:trHeight w:val="404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02402" w:rsidRPr="005C6F85" w:rsidRDefault="00F02402" w:rsidP="00B05CCE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5.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402" w:rsidRPr="005C6F85" w:rsidRDefault="00F02402" w:rsidP="00B05CCE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Документ, подтверждающий государственную регистрацию в качестве юридического лица или индивидуального предпринимателя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Выписка из Единого государственного реестра юридических лиц </w:t>
            </w:r>
          </w:p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402" w:rsidRPr="005C6F85" w:rsidRDefault="00F02402" w:rsidP="00B05CCE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Предъявляется оригинал, изготавливается копия</w:t>
            </w:r>
          </w:p>
          <w:p w:rsidR="00F02402" w:rsidRPr="005C6F85" w:rsidRDefault="00F02402" w:rsidP="00B05CCE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Необязательный документ.</w:t>
            </w:r>
          </w:p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Предоставляется в случае, если заявителем является юридическое лицо.</w:t>
            </w:r>
          </w:p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Предоставляется заявителем по желанию</w:t>
            </w:r>
            <w:r w:rsidR="004A7B37" w:rsidRPr="005C6F85">
              <w:rPr>
                <w:sz w:val="18"/>
                <w:szCs w:val="18"/>
              </w:rPr>
              <w:t>.</w:t>
            </w:r>
          </w:p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02402" w:rsidRPr="005C6F85" w:rsidRDefault="00F02402" w:rsidP="00B05CCE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02" w:rsidRPr="005C6F85" w:rsidRDefault="00F02402" w:rsidP="00B05CCE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2402" w:rsidRPr="005C6F85" w:rsidRDefault="00F02402" w:rsidP="00B05CCE">
            <w:pPr>
              <w:pStyle w:val="Style1"/>
              <w:widowControl/>
              <w:rPr>
                <w:b/>
                <w:sz w:val="18"/>
                <w:szCs w:val="18"/>
              </w:rPr>
            </w:pPr>
          </w:p>
        </w:tc>
      </w:tr>
      <w:tr w:rsidR="004C38B0" w:rsidRPr="005C6F85" w:rsidTr="00303B43">
        <w:trPr>
          <w:trHeight w:val="404"/>
        </w:trPr>
        <w:tc>
          <w:tcPr>
            <w:tcW w:w="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2402" w:rsidRPr="005C6F85" w:rsidRDefault="00F02402" w:rsidP="00B05CCE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D050"/>
          </w:tcPr>
          <w:p w:rsidR="00F02402" w:rsidRPr="005C6F85" w:rsidRDefault="00F02402" w:rsidP="00B05CCE">
            <w:pPr>
              <w:pStyle w:val="Style1"/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Выписка из Единого государственного реестра </w:t>
            </w:r>
            <w:r w:rsidRPr="005C6F85">
              <w:rPr>
                <w:sz w:val="18"/>
                <w:szCs w:val="18"/>
              </w:rPr>
              <w:lastRenderedPageBreak/>
              <w:t>индивидуальных предпринимателей</w:t>
            </w:r>
          </w:p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(в отношении заявителя - индивидуального предпринимателя)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02402" w:rsidRPr="005C6F85" w:rsidRDefault="00F02402" w:rsidP="00B05CCE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lastRenderedPageBreak/>
              <w:t xml:space="preserve">Предъявляется оригинал, </w:t>
            </w:r>
            <w:r w:rsidRPr="005C6F85">
              <w:rPr>
                <w:sz w:val="18"/>
                <w:szCs w:val="18"/>
              </w:rPr>
              <w:lastRenderedPageBreak/>
              <w:t>изготавливается копия</w:t>
            </w:r>
          </w:p>
          <w:p w:rsidR="00F02402" w:rsidRPr="005C6F85" w:rsidRDefault="00F02402" w:rsidP="00B05CCE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lastRenderedPageBreak/>
              <w:t>Необязательный документ.</w:t>
            </w:r>
          </w:p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lastRenderedPageBreak/>
              <w:t>Предоставляется заявителем по желанию</w:t>
            </w:r>
            <w:r w:rsidR="004A7B37" w:rsidRPr="005C6F85">
              <w:rPr>
                <w:sz w:val="18"/>
                <w:szCs w:val="18"/>
              </w:rPr>
              <w:t>.</w:t>
            </w:r>
          </w:p>
          <w:p w:rsidR="00F02402" w:rsidRPr="005C6F85" w:rsidRDefault="00F02402" w:rsidP="00B05CCE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02402" w:rsidRPr="005C6F85" w:rsidRDefault="00F02402" w:rsidP="00B05CCE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2402" w:rsidRPr="005C6F85" w:rsidRDefault="00F02402" w:rsidP="00B05CCE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F02402" w:rsidRPr="005C6F85" w:rsidRDefault="00F02402" w:rsidP="00B05CCE">
            <w:pPr>
              <w:pStyle w:val="Style1"/>
              <w:widowControl/>
              <w:rPr>
                <w:b/>
                <w:sz w:val="18"/>
                <w:szCs w:val="18"/>
              </w:rPr>
            </w:pPr>
          </w:p>
        </w:tc>
      </w:tr>
      <w:tr w:rsidR="004C38B0" w:rsidRPr="005C6F85" w:rsidTr="00303B43">
        <w:trPr>
          <w:trHeight w:val="40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7AD" w:rsidRPr="005C6F85" w:rsidRDefault="003917AD" w:rsidP="00F440C2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7AD" w:rsidRPr="005C6F85" w:rsidRDefault="003917AD" w:rsidP="003975E8">
            <w:pPr>
              <w:pStyle w:val="Style1"/>
              <w:widowControl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sz w:val="18"/>
                <w:szCs w:val="18"/>
                <w:shd w:val="clear" w:color="auto" w:fill="FFFFFF" w:themeFill="background1"/>
              </w:rPr>
              <w:t>Правоустанавливающие документы на земельный участок</w:t>
            </w:r>
            <w:r w:rsidR="004A7B37" w:rsidRPr="005C6F85">
              <w:rPr>
                <w:sz w:val="18"/>
                <w:szCs w:val="18"/>
              </w:rPr>
              <w:t xml:space="preserve"> </w:t>
            </w:r>
            <w:r w:rsidR="009141DB" w:rsidRPr="005C6F85">
              <w:rPr>
                <w:sz w:val="18"/>
                <w:szCs w:val="18"/>
              </w:rPr>
              <w:t>или объект капитального строительства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7AD" w:rsidRPr="005C6F85" w:rsidRDefault="003917AD" w:rsidP="00F440C2">
            <w:pPr>
              <w:widowControl/>
              <w:jc w:val="both"/>
              <w:rPr>
                <w:rFonts w:eastAsia="Calibri"/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Выписка из </w:t>
            </w:r>
            <w:r w:rsidRPr="005C6F85">
              <w:rPr>
                <w:rFonts w:eastAsia="Calibri"/>
                <w:sz w:val="18"/>
                <w:szCs w:val="18"/>
              </w:rPr>
              <w:t>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  <w:p w:rsidR="003917AD" w:rsidRPr="005C6F85" w:rsidRDefault="003917AD" w:rsidP="00F440C2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7AD" w:rsidRPr="005C6F85" w:rsidRDefault="003917AD" w:rsidP="009141DB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Предъявляется оригинал </w:t>
            </w:r>
            <w:r w:rsidRPr="005C6F85">
              <w:rPr>
                <w:rFonts w:eastAsia="Calibri"/>
                <w:sz w:val="18"/>
                <w:szCs w:val="18"/>
              </w:rPr>
              <w:t xml:space="preserve">либо копия, заверенная </w:t>
            </w:r>
            <w:r w:rsidR="00DB5C87" w:rsidRPr="005C6F85">
              <w:rPr>
                <w:rFonts w:eastAsia="Calibri"/>
                <w:sz w:val="18"/>
                <w:szCs w:val="18"/>
              </w:rPr>
              <w:t>в установленном законом порядке; изготавливается копия.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7AD" w:rsidRPr="005C6F85" w:rsidRDefault="003917AD" w:rsidP="00F440C2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Необязательный документ.</w:t>
            </w:r>
          </w:p>
          <w:p w:rsidR="003917AD" w:rsidRPr="005C6F85" w:rsidRDefault="003917AD" w:rsidP="009141DB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Предоставляется заявителем по желанию</w:t>
            </w:r>
            <w:r w:rsidR="00DB5C87" w:rsidRPr="005C6F85">
              <w:rPr>
                <w:sz w:val="18"/>
                <w:szCs w:val="18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7AD" w:rsidRPr="005C6F85" w:rsidRDefault="003917AD" w:rsidP="00F440C2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Форма выписки утверждена приказом Минэкономразвития РФ </w:t>
            </w:r>
          </w:p>
          <w:p w:rsidR="003917AD" w:rsidRPr="005C6F85" w:rsidRDefault="003917AD" w:rsidP="00F440C2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от 20.06.2016 № 378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AD" w:rsidRPr="005C6F85" w:rsidRDefault="003917AD" w:rsidP="00F440C2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AD" w:rsidRPr="005C6F85" w:rsidRDefault="003917AD" w:rsidP="00F440C2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4C38B0" w:rsidRPr="005C6F85" w:rsidTr="00303B43">
        <w:trPr>
          <w:trHeight w:val="40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AD" w:rsidRPr="005C6F85" w:rsidRDefault="003917AD" w:rsidP="00F440C2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7AD" w:rsidRPr="005C6F85" w:rsidRDefault="003917AD" w:rsidP="00F440C2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41DB" w:rsidRPr="005C6F85" w:rsidRDefault="009141DB" w:rsidP="009141DB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Правоустанавливающие документы на земельный участок </w:t>
            </w:r>
            <w:r w:rsidRPr="005C6F85">
              <w:rPr>
                <w:sz w:val="18"/>
                <w:szCs w:val="18"/>
              </w:rPr>
              <w:t>или объект капитального строительства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, права на который не зарегистрированы в Едином государственном реестре недвижимости:</w:t>
            </w:r>
          </w:p>
          <w:p w:rsidR="009141DB" w:rsidRPr="005C6F85" w:rsidRDefault="009141DB" w:rsidP="009141DB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- договоры и акты приема-передачи к ним (купля-продажа, дарение, мена, приватизация и др.);</w:t>
            </w:r>
          </w:p>
          <w:p w:rsidR="009141DB" w:rsidRPr="005C6F85" w:rsidRDefault="009141DB" w:rsidP="009141DB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:rsidR="009141DB" w:rsidRPr="005C6F85" w:rsidRDefault="009141DB" w:rsidP="009141DB">
            <w:pPr>
              <w:pStyle w:val="Style1"/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- свидетельства о праве на наследство;</w:t>
            </w:r>
          </w:p>
          <w:p w:rsidR="003917AD" w:rsidRPr="005C6F85" w:rsidRDefault="009141DB" w:rsidP="009141DB">
            <w:pPr>
              <w:pStyle w:val="Style1"/>
              <w:widowControl/>
              <w:jc w:val="both"/>
              <w:rPr>
                <w:rFonts w:eastAsia="Calibri"/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7AD" w:rsidRPr="005C6F85" w:rsidRDefault="003917AD" w:rsidP="00DB5C87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Предъявляется оригинал </w:t>
            </w:r>
            <w:r w:rsidRPr="005C6F85">
              <w:rPr>
                <w:rFonts w:eastAsia="Calibri"/>
                <w:sz w:val="18"/>
                <w:szCs w:val="18"/>
              </w:rPr>
              <w:t xml:space="preserve">либо копия, заверенная </w:t>
            </w:r>
            <w:r w:rsidR="00DB5C87" w:rsidRPr="005C6F85">
              <w:rPr>
                <w:rFonts w:eastAsia="Calibri"/>
                <w:sz w:val="18"/>
                <w:szCs w:val="18"/>
              </w:rPr>
              <w:t>в установленном законом порядке; изготавливается копия.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41DB" w:rsidRPr="005C6F85" w:rsidRDefault="009141DB" w:rsidP="009141DB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Необязательный документ.</w:t>
            </w:r>
          </w:p>
          <w:p w:rsidR="003917AD" w:rsidRPr="005C6F85" w:rsidRDefault="009141DB" w:rsidP="009141DB">
            <w:pPr>
              <w:widowControl/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Предоставляется в случае, если 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 правоустанавливающие документы на земельный участок </w:t>
            </w:r>
            <w:r w:rsidRPr="005C6F85">
              <w:rPr>
                <w:sz w:val="18"/>
                <w:szCs w:val="18"/>
              </w:rPr>
              <w:t>или объект капитального строительства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 не зарегистрированы в Едином государственном реестре недвижимости.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17AD" w:rsidRPr="005C6F85" w:rsidRDefault="003917AD" w:rsidP="00F440C2">
            <w:pPr>
              <w:pStyle w:val="Style11"/>
              <w:widowControl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AD" w:rsidRPr="005C6F85" w:rsidRDefault="003917AD" w:rsidP="00F440C2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AD" w:rsidRPr="005C6F85" w:rsidRDefault="003917AD" w:rsidP="00F440C2">
            <w:pPr>
              <w:pStyle w:val="Style1"/>
              <w:widowControl/>
              <w:rPr>
                <w:sz w:val="18"/>
                <w:szCs w:val="18"/>
              </w:rPr>
            </w:pPr>
          </w:p>
        </w:tc>
      </w:tr>
      <w:tr w:rsidR="004C38B0" w:rsidRPr="005C6F85" w:rsidTr="00303B43">
        <w:trPr>
          <w:trHeight w:val="404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0D90" w:rsidRPr="005C6F85" w:rsidRDefault="00370D90" w:rsidP="00B05CCE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7.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0D90" w:rsidRPr="005C6F85" w:rsidRDefault="009141DB" w:rsidP="009141DB">
            <w:pPr>
              <w:jc w:val="both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Согласие собственника (-</w:t>
            </w:r>
            <w:proofErr w:type="spellStart"/>
            <w:r w:rsidRPr="005C6F85">
              <w:rPr>
                <w:sz w:val="18"/>
                <w:szCs w:val="18"/>
              </w:rPr>
              <w:t>ов</w:t>
            </w:r>
            <w:proofErr w:type="spellEnd"/>
            <w:r w:rsidRPr="005C6F85">
              <w:rPr>
                <w:sz w:val="18"/>
                <w:szCs w:val="18"/>
              </w:rPr>
              <w:t>) объекта недвижимого имущества.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0D90" w:rsidRPr="005C6F85" w:rsidRDefault="00370D90" w:rsidP="00370D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0D90" w:rsidRPr="005C6F85" w:rsidRDefault="00370D90" w:rsidP="004A7B37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0D90" w:rsidRPr="005C6F85" w:rsidRDefault="00370D90" w:rsidP="009141DB">
            <w:pPr>
              <w:pStyle w:val="Style1"/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70D90" w:rsidRPr="005C6F85" w:rsidRDefault="00370D90" w:rsidP="009141DB">
            <w:pPr>
              <w:widowControl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0D90" w:rsidRPr="005C6F85" w:rsidRDefault="00370D90" w:rsidP="00B05CCE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70D90" w:rsidRPr="005C6F85" w:rsidRDefault="00370D90" w:rsidP="00B05CCE">
            <w:pPr>
              <w:pStyle w:val="Style1"/>
              <w:widowControl/>
              <w:rPr>
                <w:b/>
                <w:sz w:val="18"/>
                <w:szCs w:val="18"/>
              </w:rPr>
            </w:pPr>
          </w:p>
        </w:tc>
      </w:tr>
    </w:tbl>
    <w:p w:rsidR="00A01E32" w:rsidRPr="005C6F85" w:rsidRDefault="00A01E32" w:rsidP="004D6E54">
      <w:pPr>
        <w:pStyle w:val="Style2"/>
        <w:widowControl/>
        <w:spacing w:line="240" w:lineRule="auto"/>
        <w:jc w:val="both"/>
        <w:rPr>
          <w:rStyle w:val="FontStyle20"/>
        </w:rPr>
      </w:pPr>
    </w:p>
    <w:p w:rsidR="00A01E32" w:rsidRPr="005C6F85" w:rsidRDefault="00A01E32" w:rsidP="006C59A3">
      <w:pPr>
        <w:pStyle w:val="Style2"/>
        <w:widowControl/>
        <w:spacing w:line="240" w:lineRule="auto"/>
        <w:rPr>
          <w:rStyle w:val="FontStyle20"/>
        </w:rPr>
      </w:pPr>
      <w:r w:rsidRPr="005C6F85">
        <w:rPr>
          <w:rStyle w:val="FontStyle20"/>
        </w:rPr>
        <w:t>Раздел 5. «</w:t>
      </w:r>
      <w:r w:rsidR="0082348C" w:rsidRPr="005C6F85">
        <w:rPr>
          <w:rStyle w:val="FontStyle20"/>
        </w:rPr>
        <w:t>Документы и сведения, получаемые посредством межведомственного</w:t>
      </w:r>
      <w:r w:rsidRPr="005C6F85">
        <w:rPr>
          <w:rStyle w:val="FontStyle20"/>
        </w:rPr>
        <w:t xml:space="preserve"> информационного взаимодействия»</w:t>
      </w:r>
    </w:p>
    <w:p w:rsidR="0082348C" w:rsidRPr="005C6F85" w:rsidRDefault="0082348C" w:rsidP="004D6E54">
      <w:pPr>
        <w:widowControl/>
        <w:rPr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1"/>
        <w:gridCol w:w="1534"/>
        <w:gridCol w:w="1713"/>
        <w:gridCol w:w="1763"/>
        <w:gridCol w:w="1653"/>
        <w:gridCol w:w="1376"/>
        <w:gridCol w:w="1653"/>
        <w:gridCol w:w="1792"/>
        <w:gridCol w:w="2308"/>
      </w:tblGrid>
      <w:tr w:rsidR="004C38B0" w:rsidRPr="005C6F85" w:rsidTr="00303B43">
        <w:trPr>
          <w:trHeight w:val="1665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lastRenderedPageBreak/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Наименование</w:t>
            </w:r>
          </w:p>
          <w:p w:rsidR="0082348C" w:rsidRPr="005C6F85" w:rsidRDefault="00A01E32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органа (организации), нап</w:t>
            </w:r>
            <w:r w:rsidR="0082348C" w:rsidRPr="005C6F85">
              <w:rPr>
                <w:rStyle w:val="FontStyle23"/>
                <w:sz w:val="18"/>
                <w:szCs w:val="18"/>
              </w:rPr>
              <w:t>равляющего(ей) межведомственный запрос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Наименование</w:t>
            </w:r>
          </w:p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органа (организации),</w:t>
            </w:r>
          </w:p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в адрес которого(ой) направляется межведомст</w:t>
            </w:r>
            <w:r w:rsidRPr="005C6F85">
              <w:rPr>
                <w:rStyle w:val="FontStyle23"/>
                <w:sz w:val="18"/>
                <w:szCs w:val="18"/>
              </w:rPr>
              <w:softHyphen/>
              <w:t>венный запрос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  <w:lang w:eastAsia="en-US"/>
              </w:rPr>
            </w:pPr>
            <w:r w:rsidRPr="005C6F85">
              <w:rPr>
                <w:rStyle w:val="FontStyle23"/>
                <w:sz w:val="18"/>
                <w:szCs w:val="18"/>
                <w:lang w:val="en-US" w:eastAsia="en-US"/>
              </w:rPr>
              <w:t>SID</w:t>
            </w:r>
            <w:r w:rsidRPr="005C6F85">
              <w:rPr>
                <w:rStyle w:val="FontStyle23"/>
                <w:sz w:val="18"/>
                <w:szCs w:val="18"/>
                <w:lang w:eastAsia="en-US"/>
              </w:rPr>
              <w:t xml:space="preserve"> электронного</w:t>
            </w:r>
          </w:p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сервиса/ наименование вида сведений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Срок</w:t>
            </w:r>
          </w:p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осуществления межведомственного информационного</w:t>
            </w:r>
          </w:p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взаимодействия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4C38B0" w:rsidRPr="005C6F85" w:rsidTr="00303B43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9</w:t>
            </w:r>
          </w:p>
        </w:tc>
      </w:tr>
      <w:tr w:rsidR="004C38B0" w:rsidRPr="005C6F85" w:rsidTr="00303B43">
        <w:trPr>
          <w:trHeight w:val="191"/>
        </w:trPr>
        <w:tc>
          <w:tcPr>
            <w:tcW w:w="155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262409" w:rsidP="00B3714A">
            <w:pPr>
              <w:pStyle w:val="Style11"/>
              <w:widowControl/>
              <w:numPr>
                <w:ilvl w:val="0"/>
                <w:numId w:val="10"/>
              </w:numPr>
              <w:spacing w:line="240" w:lineRule="auto"/>
              <w:rPr>
                <w:rStyle w:val="FontStyle23"/>
                <w:b/>
                <w:sz w:val="18"/>
                <w:szCs w:val="18"/>
              </w:rPr>
            </w:pPr>
            <w:r w:rsidRPr="005C6F85">
              <w:rPr>
                <w:rStyle w:val="FontStyle20"/>
                <w:b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4C38B0" w:rsidRPr="005C6F85" w:rsidTr="00303B43">
        <w:trPr>
          <w:trHeight w:val="191"/>
        </w:trPr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5C6F85" w:rsidRDefault="00B57B8A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5C6F85" w:rsidRDefault="00B57B8A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5C6F85" w:rsidRDefault="00B57B8A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5C6F85" w:rsidRDefault="00B57B8A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5C6F85" w:rsidRDefault="00B57B8A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5C6F85" w:rsidRDefault="00B57B8A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5C6F85" w:rsidRDefault="00B57B8A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5C6F85" w:rsidRDefault="00B57B8A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080" w:rsidRPr="005C6F85" w:rsidRDefault="00B57B8A" w:rsidP="00F841C5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</w:tr>
    </w:tbl>
    <w:p w:rsidR="00B57B8A" w:rsidRPr="005C6F85" w:rsidRDefault="00B57B8A" w:rsidP="00A01E32">
      <w:pPr>
        <w:pStyle w:val="Style2"/>
        <w:widowControl/>
        <w:spacing w:line="240" w:lineRule="auto"/>
        <w:rPr>
          <w:rStyle w:val="FontStyle20"/>
        </w:rPr>
      </w:pPr>
    </w:p>
    <w:p w:rsidR="0082348C" w:rsidRPr="005C6F85" w:rsidRDefault="00A01E32" w:rsidP="00A01E32">
      <w:pPr>
        <w:pStyle w:val="Style2"/>
        <w:widowControl/>
        <w:spacing w:line="240" w:lineRule="auto"/>
        <w:rPr>
          <w:rStyle w:val="FontStyle20"/>
        </w:rPr>
      </w:pPr>
      <w:r w:rsidRPr="005C6F85">
        <w:rPr>
          <w:rStyle w:val="FontStyle20"/>
        </w:rPr>
        <w:t>Раздел 6. Результат «подуслуги»</w:t>
      </w:r>
    </w:p>
    <w:p w:rsidR="0082348C" w:rsidRPr="005C6F85" w:rsidRDefault="0082348C" w:rsidP="004D6E54">
      <w:pPr>
        <w:widowControl/>
        <w:rPr>
          <w:sz w:val="18"/>
          <w:szCs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3"/>
        <w:gridCol w:w="1868"/>
        <w:gridCol w:w="1878"/>
        <w:gridCol w:w="1868"/>
        <w:gridCol w:w="1848"/>
        <w:gridCol w:w="1858"/>
        <w:gridCol w:w="1848"/>
        <w:gridCol w:w="1597"/>
        <w:gridCol w:w="50"/>
        <w:gridCol w:w="2185"/>
      </w:tblGrid>
      <w:tr w:rsidR="004C38B0" w:rsidRPr="005C6F85" w:rsidTr="00303B43">
        <w:trPr>
          <w:trHeight w:val="499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Документ/ документы, являющийся(</w:t>
            </w:r>
            <w:proofErr w:type="spellStart"/>
            <w:r w:rsidRPr="005C6F85">
              <w:rPr>
                <w:rStyle w:val="FontStyle23"/>
                <w:sz w:val="18"/>
                <w:szCs w:val="18"/>
              </w:rPr>
              <w:t>иеся</w:t>
            </w:r>
            <w:proofErr w:type="spellEnd"/>
            <w:r w:rsidRPr="005C6F85">
              <w:rPr>
                <w:rStyle w:val="FontStyle23"/>
                <w:sz w:val="18"/>
                <w:szCs w:val="18"/>
              </w:rPr>
              <w:t xml:space="preserve">) результатом </w:t>
            </w:r>
            <w:r w:rsidR="0055746D" w:rsidRPr="005C6F85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5C6F85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5C6F85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Требования к документу/ документам, являющемуся(</w:t>
            </w:r>
            <w:proofErr w:type="spellStart"/>
            <w:r w:rsidRPr="005C6F85">
              <w:rPr>
                <w:rStyle w:val="FontStyle23"/>
                <w:sz w:val="18"/>
                <w:szCs w:val="18"/>
              </w:rPr>
              <w:t>ихся</w:t>
            </w:r>
            <w:proofErr w:type="spellEnd"/>
            <w:r w:rsidRPr="005C6F85">
              <w:rPr>
                <w:rStyle w:val="FontStyle23"/>
                <w:sz w:val="18"/>
                <w:szCs w:val="18"/>
              </w:rPr>
              <w:t xml:space="preserve">) результатом </w:t>
            </w:r>
            <w:r w:rsidR="0055746D" w:rsidRPr="005C6F85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5C6F85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5C6F85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Характеристика результата </w:t>
            </w:r>
            <w:r w:rsidR="0055746D" w:rsidRPr="005C6F85">
              <w:rPr>
                <w:rStyle w:val="FontStyle23"/>
                <w:sz w:val="18"/>
                <w:szCs w:val="18"/>
              </w:rPr>
              <w:t xml:space="preserve">«подуслуги» </w:t>
            </w:r>
            <w:r w:rsidRPr="005C6F85">
              <w:rPr>
                <w:rStyle w:val="FontStyle23"/>
                <w:sz w:val="18"/>
                <w:szCs w:val="18"/>
              </w:rPr>
              <w:t>(положительный/ отрицательный)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Форма документа/ документов,</w:t>
            </w:r>
          </w:p>
          <w:p w:rsidR="0082348C" w:rsidRPr="005C6F85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являющегося (</w:t>
            </w:r>
            <w:proofErr w:type="spellStart"/>
            <w:r w:rsidRPr="005C6F85">
              <w:rPr>
                <w:rStyle w:val="FontStyle23"/>
                <w:sz w:val="18"/>
                <w:szCs w:val="18"/>
              </w:rPr>
              <w:t>их</w:t>
            </w:r>
            <w:r w:rsidR="0082348C" w:rsidRPr="005C6F85">
              <w:rPr>
                <w:rStyle w:val="FontStyle23"/>
                <w:sz w:val="18"/>
                <w:szCs w:val="18"/>
              </w:rPr>
              <w:t>с</w:t>
            </w:r>
            <w:proofErr w:type="spellEnd"/>
            <w:r w:rsidR="0082348C" w:rsidRPr="005C6F85">
              <w:rPr>
                <w:rStyle w:val="FontStyle23"/>
                <w:sz w:val="18"/>
                <w:szCs w:val="18"/>
              </w:rPr>
              <w:t xml:space="preserve"> я) результатом </w:t>
            </w:r>
            <w:r w:rsidRPr="005C6F85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Pr="005C6F85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Pr="005C6F85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Образец документа/ документов,</w:t>
            </w:r>
          </w:p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являющегося(</w:t>
            </w:r>
            <w:proofErr w:type="spellStart"/>
            <w:r w:rsidRPr="005C6F85">
              <w:rPr>
                <w:rStyle w:val="FontStyle23"/>
                <w:sz w:val="18"/>
                <w:szCs w:val="18"/>
              </w:rPr>
              <w:t>ихся</w:t>
            </w:r>
            <w:proofErr w:type="spellEnd"/>
            <w:r w:rsidRPr="005C6F85">
              <w:rPr>
                <w:rStyle w:val="FontStyle23"/>
                <w:sz w:val="18"/>
                <w:szCs w:val="18"/>
              </w:rPr>
              <w:t xml:space="preserve">) результатом </w:t>
            </w:r>
            <w:r w:rsidR="0055746D" w:rsidRPr="005C6F85">
              <w:rPr>
                <w:rStyle w:val="FontStyle23"/>
                <w:sz w:val="18"/>
                <w:szCs w:val="18"/>
              </w:rPr>
              <w:t>«</w:t>
            </w:r>
            <w:proofErr w:type="spellStart"/>
            <w:r w:rsidR="0055746D" w:rsidRPr="005C6F85">
              <w:rPr>
                <w:rStyle w:val="FontStyle23"/>
                <w:sz w:val="18"/>
                <w:szCs w:val="18"/>
              </w:rPr>
              <w:t>подуслуги</w:t>
            </w:r>
            <w:proofErr w:type="spellEnd"/>
            <w:r w:rsidR="0055746D" w:rsidRPr="005C6F85">
              <w:rPr>
                <w:rStyle w:val="FontStyle23"/>
                <w:sz w:val="18"/>
                <w:szCs w:val="18"/>
              </w:rPr>
              <w:t>»</w:t>
            </w:r>
          </w:p>
        </w:tc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Способы получения результата </w:t>
            </w:r>
            <w:r w:rsidR="0055746D" w:rsidRPr="005C6F85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38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Срок хранения невостребованных заявителем результатов </w:t>
            </w:r>
            <w:r w:rsidR="0055746D" w:rsidRPr="005C6F85">
              <w:rPr>
                <w:rStyle w:val="FontStyle23"/>
                <w:sz w:val="18"/>
                <w:szCs w:val="18"/>
              </w:rPr>
              <w:t>«подуслуги»</w:t>
            </w:r>
          </w:p>
        </w:tc>
      </w:tr>
      <w:tr w:rsidR="004C38B0" w:rsidRPr="005C6F85" w:rsidTr="00303B43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  <w:p w:rsidR="0082348C" w:rsidRPr="005C6F85" w:rsidRDefault="0082348C" w:rsidP="004D6E54">
            <w:pPr>
              <w:widowControl/>
              <w:rPr>
                <w:rStyle w:val="FontStyle23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55746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в органе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55746D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в МФЦ</w:t>
            </w:r>
          </w:p>
        </w:tc>
      </w:tr>
      <w:tr w:rsidR="004C38B0" w:rsidRPr="005C6F85" w:rsidTr="00303B43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5746D" w:rsidRPr="005C6F85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7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8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9</w:t>
            </w:r>
          </w:p>
        </w:tc>
      </w:tr>
      <w:tr w:rsidR="004C38B0" w:rsidRPr="005C6F85" w:rsidTr="00303B43">
        <w:trPr>
          <w:trHeight w:val="156"/>
        </w:trPr>
        <w:tc>
          <w:tcPr>
            <w:tcW w:w="155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2348C" w:rsidRPr="005C6F85" w:rsidRDefault="00262409" w:rsidP="00B3714A">
            <w:pPr>
              <w:pStyle w:val="Style11"/>
              <w:widowControl/>
              <w:numPr>
                <w:ilvl w:val="0"/>
                <w:numId w:val="11"/>
              </w:numPr>
              <w:spacing w:line="240" w:lineRule="auto"/>
              <w:rPr>
                <w:rStyle w:val="FontStyle23"/>
                <w:b/>
                <w:sz w:val="18"/>
                <w:szCs w:val="18"/>
              </w:rPr>
            </w:pPr>
            <w:r w:rsidRPr="005C6F85">
              <w:rPr>
                <w:rStyle w:val="FontStyle20"/>
                <w:b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4C38B0" w:rsidRPr="005C6F85" w:rsidTr="00303B43">
        <w:trPr>
          <w:trHeight w:val="296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C865CB" w:rsidP="004D6E54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1.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F02402" w:rsidP="00C2065E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Решение</w:t>
            </w:r>
            <w:r w:rsidR="00C2065E"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 о предоставлении разрешения на</w:t>
            </w:r>
            <w:r w:rsidR="00C2065E" w:rsidRPr="005C6F85">
              <w:rPr>
                <w:rStyle w:val="FontStyle20"/>
              </w:rPr>
              <w:t xml:space="preserve"> отклонение от предельных параметров разрешенного строительства, реконструкции объектов капитального строительства</w:t>
            </w:r>
            <w:r w:rsidR="00C2065E" w:rsidRPr="005C6F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C865CB" w:rsidP="004D6E54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Утверждается правовым актом Администрации.</w:t>
            </w:r>
          </w:p>
          <w:p w:rsidR="00C865CB" w:rsidRPr="005C6F85" w:rsidRDefault="00CD7DCC" w:rsidP="00C865CB">
            <w:pPr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Выдается (направляется) заявителю в конце предоставления услуги.</w:t>
            </w:r>
          </w:p>
          <w:p w:rsidR="00CD7DCC" w:rsidRPr="005C6F85" w:rsidRDefault="00CD7DCC" w:rsidP="00C865CB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C865CB" w:rsidP="004D6E54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положительный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C865CB" w:rsidP="004D6E54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C865CB" w:rsidP="004D6E5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CB" w:rsidRPr="005C6F85" w:rsidRDefault="00C865CB" w:rsidP="00F841C5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- лично в Администрации</w:t>
            </w:r>
          </w:p>
          <w:p w:rsidR="00C865CB" w:rsidRPr="005C6F85" w:rsidRDefault="00C865CB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- лично в МФЦ</w:t>
            </w:r>
          </w:p>
          <w:p w:rsidR="00C865CB" w:rsidRPr="005C6F85" w:rsidRDefault="00C865CB" w:rsidP="00F841C5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B57B8A" w:rsidP="00F841C5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Бессрочно 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C865CB" w:rsidP="00F841C5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30 календарных дней с даты получения результата услуги</w:t>
            </w:r>
          </w:p>
        </w:tc>
      </w:tr>
      <w:tr w:rsidR="004C38B0" w:rsidRPr="005C6F85" w:rsidTr="00303B43">
        <w:trPr>
          <w:trHeight w:val="28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C865CB" w:rsidP="004D6E54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2.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F02402" w:rsidP="00B909B1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Решение об отказе в предоставлении разрешения </w:t>
            </w:r>
            <w:r w:rsidR="00C2065E" w:rsidRPr="005C6F85">
              <w:rPr>
                <w:rStyle w:val="FontStyle20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 w:rsidR="00C2065E" w:rsidRPr="005C6F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7DCC" w:rsidRPr="005C6F85" w:rsidRDefault="00CD7DCC" w:rsidP="00CD7DCC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Утверждается правовым актом Администрации.</w:t>
            </w:r>
          </w:p>
          <w:p w:rsidR="00C865CB" w:rsidRPr="005C6F85" w:rsidRDefault="00CD7DCC" w:rsidP="00CD7DCC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Выдается (направляется) заявителю в конце предоставления услуги.</w:t>
            </w:r>
          </w:p>
          <w:p w:rsidR="00CD7DCC" w:rsidRPr="005C6F85" w:rsidRDefault="00CD7DCC" w:rsidP="00CD7DCC">
            <w:pPr>
              <w:widowControl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Решение должно быть обоснованным и содержать все основания отказа.</w:t>
            </w:r>
          </w:p>
          <w:p w:rsidR="00CD7DCC" w:rsidRPr="005C6F85" w:rsidRDefault="00CD7DCC" w:rsidP="00CD7DCC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C865CB" w:rsidP="004D6E54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отрицательный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C865CB" w:rsidP="004D6E54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На бумажном носителе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865CB" w:rsidRPr="005C6F85" w:rsidRDefault="00C865CB" w:rsidP="004D6E54">
            <w:pPr>
              <w:pStyle w:val="Style1"/>
              <w:widowControl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865CB" w:rsidRPr="005C6F85" w:rsidRDefault="00C865CB" w:rsidP="00F841C5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- лично в Администрации</w:t>
            </w:r>
          </w:p>
          <w:p w:rsidR="00C865CB" w:rsidRPr="005C6F85" w:rsidRDefault="00C865CB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- лично в МФЦ</w:t>
            </w:r>
          </w:p>
          <w:p w:rsidR="00C865CB" w:rsidRPr="005C6F85" w:rsidRDefault="00C865CB" w:rsidP="00F841C5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- по почте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B57B8A" w:rsidP="00F841C5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Бессрочно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65CB" w:rsidRPr="005C6F85" w:rsidRDefault="00C865CB" w:rsidP="00F841C5">
            <w:pPr>
              <w:pStyle w:val="Style1"/>
              <w:widowControl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30 календарных дней с даты получения результата услуги</w:t>
            </w:r>
          </w:p>
        </w:tc>
      </w:tr>
    </w:tbl>
    <w:p w:rsidR="00B57B8A" w:rsidRPr="005C6F85" w:rsidRDefault="00B57B8A" w:rsidP="0055746D">
      <w:pPr>
        <w:pStyle w:val="Style2"/>
        <w:widowControl/>
        <w:spacing w:line="240" w:lineRule="auto"/>
        <w:rPr>
          <w:rStyle w:val="FontStyle20"/>
        </w:rPr>
      </w:pPr>
    </w:p>
    <w:p w:rsidR="0082348C" w:rsidRPr="005C6F85" w:rsidRDefault="0082348C" w:rsidP="0055746D">
      <w:pPr>
        <w:pStyle w:val="Style2"/>
        <w:widowControl/>
        <w:spacing w:line="240" w:lineRule="auto"/>
        <w:rPr>
          <w:rStyle w:val="FontStyle20"/>
        </w:rPr>
      </w:pPr>
      <w:r w:rsidRPr="005C6F85">
        <w:rPr>
          <w:rStyle w:val="FontStyle20"/>
        </w:rPr>
        <w:lastRenderedPageBreak/>
        <w:t xml:space="preserve">Раздел </w:t>
      </w:r>
      <w:r w:rsidRPr="005C6F85">
        <w:rPr>
          <w:rStyle w:val="FontStyle22"/>
          <w:sz w:val="18"/>
          <w:szCs w:val="18"/>
        </w:rPr>
        <w:t xml:space="preserve">7. </w:t>
      </w:r>
      <w:r w:rsidR="0055746D" w:rsidRPr="005C6F85">
        <w:rPr>
          <w:rStyle w:val="FontStyle20"/>
        </w:rPr>
        <w:t>«</w:t>
      </w:r>
      <w:r w:rsidRPr="005C6F85">
        <w:rPr>
          <w:rStyle w:val="FontStyle20"/>
        </w:rPr>
        <w:t xml:space="preserve">Технологические процессы предоставления </w:t>
      </w:r>
      <w:r w:rsidR="0055746D" w:rsidRPr="005C6F85">
        <w:rPr>
          <w:rStyle w:val="FontStyle23"/>
          <w:sz w:val="18"/>
          <w:szCs w:val="18"/>
        </w:rPr>
        <w:t>«подуслуги»</w:t>
      </w:r>
    </w:p>
    <w:p w:rsidR="0055746D" w:rsidRPr="005C6F85" w:rsidRDefault="0055746D" w:rsidP="004D6E54">
      <w:pPr>
        <w:pStyle w:val="Style2"/>
        <w:widowControl/>
        <w:spacing w:line="240" w:lineRule="auto"/>
        <w:jc w:val="both"/>
        <w:rPr>
          <w:rStyle w:val="FontStyle20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3969"/>
        <w:gridCol w:w="2551"/>
        <w:gridCol w:w="2410"/>
        <w:gridCol w:w="1843"/>
        <w:gridCol w:w="2268"/>
      </w:tblGrid>
      <w:tr w:rsidR="004C38B0" w:rsidRPr="005C6F85" w:rsidTr="00303B43">
        <w:trPr>
          <w:trHeight w:val="6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4C38B0" w:rsidRPr="005C6F85" w:rsidTr="00303B43">
        <w:trPr>
          <w:trHeight w:val="1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48C" w:rsidRPr="005C6F85" w:rsidRDefault="0082348C" w:rsidP="004D6E54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7</w:t>
            </w:r>
          </w:p>
        </w:tc>
      </w:tr>
      <w:tr w:rsidR="004C38B0" w:rsidRPr="005C6F85" w:rsidTr="00303B43">
        <w:trPr>
          <w:trHeight w:val="154"/>
        </w:trPr>
        <w:tc>
          <w:tcPr>
            <w:tcW w:w="155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3DF" w:rsidRPr="005C6F85" w:rsidRDefault="00262409" w:rsidP="00B3714A">
            <w:pPr>
              <w:pStyle w:val="Style13"/>
              <w:widowControl/>
              <w:numPr>
                <w:ilvl w:val="0"/>
                <w:numId w:val="12"/>
              </w:numPr>
              <w:spacing w:line="240" w:lineRule="auto"/>
              <w:jc w:val="center"/>
              <w:rPr>
                <w:rStyle w:val="FontStyle23"/>
                <w:b/>
                <w:sz w:val="18"/>
                <w:szCs w:val="18"/>
              </w:rPr>
            </w:pPr>
            <w:r w:rsidRPr="005C6F85">
              <w:rPr>
                <w:rStyle w:val="FontStyle20"/>
                <w:b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4C38B0" w:rsidRPr="005C6F85" w:rsidTr="00303B43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8B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Приём и регистрация запроса Заявителя в МФЦ;</w:t>
            </w:r>
          </w:p>
          <w:p w:rsidR="00B27C90" w:rsidRPr="005C6F85" w:rsidRDefault="00B27C90" w:rsidP="004C3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Основания для начала административной процедуры - Обращение Заявителя в письменной форме. Заявитель предоставляет заявление с приложением необходимых документов. Заявление регистрируется автоматически в Автоматизированной системе МФЦ (АИС МФЦ)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4C38B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15 мин.</w:t>
            </w:r>
          </w:p>
          <w:p w:rsidR="004C38B0" w:rsidRPr="005C6F85" w:rsidRDefault="004C38B0" w:rsidP="004C38B0">
            <w:pPr>
              <w:rPr>
                <w:sz w:val="18"/>
                <w:szCs w:val="18"/>
              </w:rPr>
            </w:pPr>
          </w:p>
          <w:p w:rsidR="004C38B0" w:rsidRPr="005C6F85" w:rsidRDefault="004C38B0" w:rsidP="004C38B0">
            <w:pPr>
              <w:rPr>
                <w:sz w:val="18"/>
                <w:szCs w:val="18"/>
              </w:rPr>
            </w:pPr>
          </w:p>
          <w:p w:rsidR="00B27C90" w:rsidRPr="005C6F85" w:rsidRDefault="00B27C90" w:rsidP="004C38B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8B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Сотрудник МФЦ, ответственный за прием заявления и документов в МФЦ</w:t>
            </w:r>
          </w:p>
          <w:p w:rsidR="004C38B0" w:rsidRPr="005C6F85" w:rsidRDefault="004C38B0" w:rsidP="004C38B0">
            <w:pPr>
              <w:rPr>
                <w:sz w:val="18"/>
                <w:szCs w:val="18"/>
              </w:rPr>
            </w:pPr>
          </w:p>
          <w:p w:rsidR="00B27C90" w:rsidRPr="005C6F85" w:rsidRDefault="00B27C90" w:rsidP="004C38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нет</w:t>
            </w: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4C38B0" w:rsidRPr="005C6F85" w:rsidRDefault="004C38B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4C38B0" w:rsidRPr="005C6F85" w:rsidRDefault="004C38B0" w:rsidP="004C38B0">
            <w:pPr>
              <w:rPr>
                <w:sz w:val="18"/>
                <w:szCs w:val="18"/>
              </w:rPr>
            </w:pPr>
          </w:p>
          <w:p w:rsidR="00B27C90" w:rsidRPr="005C6F85" w:rsidRDefault="00B27C90" w:rsidP="004C3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C2065E" w:rsidRPr="005C6F85" w:rsidRDefault="008C32FD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Расписка </w:t>
            </w:r>
            <w:r w:rsidR="00C2065E" w:rsidRPr="005C6F85">
              <w:rPr>
                <w:sz w:val="18"/>
                <w:szCs w:val="18"/>
              </w:rPr>
              <w:t>в приеме документов</w:t>
            </w: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C38B0" w:rsidRPr="005C6F85" w:rsidTr="00303B43">
        <w:trPr>
          <w:trHeight w:val="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Передача заявления и документов из МФЦ в Администрацию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C38B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Документы передаются на бумажном носителе</w:t>
            </w:r>
          </w:p>
          <w:p w:rsidR="00B27C90" w:rsidRPr="005C6F85" w:rsidRDefault="00B27C90" w:rsidP="004C3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На следующий рабочий день после приема документов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Сотрудник МФЦ, ответственный за передачу документов в Администрацию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Организация курьерской службы МФЦ</w:t>
            </w: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Реестр передачи дел</w:t>
            </w: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Опись документов</w:t>
            </w: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C38B0" w:rsidRPr="005C6F85" w:rsidTr="00303B43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Получение МФЦ подготовленного  Администрацией результата услуги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На следующий рабочий день после подготовки </w:t>
            </w:r>
            <w:r w:rsidRPr="005C6F85">
              <w:rPr>
                <w:rFonts w:eastAsiaTheme="minorHAnsi"/>
                <w:sz w:val="18"/>
                <w:szCs w:val="18"/>
                <w:lang w:eastAsia="en-US"/>
              </w:rPr>
              <w:t>решения в письменной форме</w:t>
            </w:r>
            <w:r w:rsidR="008D3C28"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 о </w:t>
            </w:r>
            <w:r w:rsidR="00F02402" w:rsidRPr="005C6F85">
              <w:rPr>
                <w:rFonts w:eastAsiaTheme="minorHAnsi"/>
                <w:sz w:val="18"/>
                <w:szCs w:val="18"/>
                <w:lang w:eastAsia="en-US"/>
              </w:rPr>
              <w:t xml:space="preserve">предоставлении (об отказе в предоставлении) разрешения </w:t>
            </w:r>
            <w:r w:rsidR="008C32FD" w:rsidRPr="005C6F85">
              <w:rPr>
                <w:rStyle w:val="FontStyle20"/>
              </w:rPr>
              <w:t xml:space="preserve">на отклонение от предельных параметров </w:t>
            </w:r>
            <w:r w:rsidR="008C32FD" w:rsidRPr="005C6F85">
              <w:rPr>
                <w:rStyle w:val="FontStyle20"/>
                <w:shd w:val="clear" w:color="auto" w:fill="FFFFFF" w:themeFill="background1"/>
              </w:rPr>
              <w:t>разрешенного</w:t>
            </w:r>
            <w:r w:rsidR="008C32FD" w:rsidRPr="005C6F85">
              <w:rPr>
                <w:rStyle w:val="FontStyle20"/>
              </w:rPr>
              <w:t xml:space="preserve"> строительства, реконструкции объектов капитального строительства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 xml:space="preserve">Сотрудник МФЦ, ответственный за прием документов в МФЦ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Организация курьерской службы МФЦ</w:t>
            </w: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  <w:p w:rsidR="00C2065E" w:rsidRPr="005C6F85" w:rsidRDefault="00C2065E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Реестр передачи дел</w:t>
            </w:r>
          </w:p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4C38B0" w:rsidRPr="005C6F85" w:rsidTr="00303B43">
        <w:trPr>
          <w:trHeight w:val="2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Выдача результата услуги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При соответствующем волеизъявлении заявителя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В день обращения заявителя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Сотрудник МФЦ, ответственный за выдачу результата услуги в МФЦ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27C90" w:rsidRPr="005C6F85" w:rsidRDefault="00B27C90" w:rsidP="004C38B0">
            <w:pPr>
              <w:pStyle w:val="Style1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 w:rsidRPr="005C6F85">
              <w:rPr>
                <w:sz w:val="18"/>
                <w:szCs w:val="18"/>
              </w:rPr>
              <w:t>Расписка в выдаче документов</w:t>
            </w:r>
          </w:p>
        </w:tc>
      </w:tr>
    </w:tbl>
    <w:p w:rsidR="00B57B8A" w:rsidRPr="005C6F85" w:rsidRDefault="00B57B8A" w:rsidP="004C38B0">
      <w:pPr>
        <w:pStyle w:val="Style2"/>
        <w:widowControl/>
        <w:shd w:val="clear" w:color="auto" w:fill="FFFFFF" w:themeFill="background1"/>
        <w:spacing w:line="240" w:lineRule="auto"/>
        <w:rPr>
          <w:rStyle w:val="FontStyle20"/>
        </w:rPr>
      </w:pPr>
    </w:p>
    <w:p w:rsidR="0055746D" w:rsidRPr="005C6F85" w:rsidRDefault="0055746D" w:rsidP="00B57B8A">
      <w:pPr>
        <w:pStyle w:val="Style2"/>
        <w:widowControl/>
        <w:spacing w:line="240" w:lineRule="auto"/>
        <w:rPr>
          <w:rStyle w:val="FontStyle20"/>
        </w:rPr>
      </w:pPr>
      <w:r w:rsidRPr="005C6F85">
        <w:rPr>
          <w:rStyle w:val="FontStyle20"/>
        </w:rPr>
        <w:t>Раздел 8. «</w:t>
      </w:r>
      <w:r w:rsidR="0082348C" w:rsidRPr="005C6F85">
        <w:rPr>
          <w:rStyle w:val="FontStyle20"/>
        </w:rPr>
        <w:t xml:space="preserve">Особенности предоставления </w:t>
      </w:r>
      <w:r w:rsidRPr="005C6F85">
        <w:rPr>
          <w:rStyle w:val="FontStyle20"/>
        </w:rPr>
        <w:t>«подуслуги» в электронной форме»</w:t>
      </w:r>
    </w:p>
    <w:p w:rsidR="0082348C" w:rsidRPr="005C6F85" w:rsidRDefault="0082348C" w:rsidP="004D6E54">
      <w:pPr>
        <w:widowControl/>
        <w:rPr>
          <w:sz w:val="18"/>
          <w:szCs w:val="18"/>
        </w:rPr>
      </w:pPr>
    </w:p>
    <w:tbl>
      <w:tblPr>
        <w:tblW w:w="156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969"/>
        <w:gridCol w:w="1719"/>
        <w:gridCol w:w="2509"/>
        <w:gridCol w:w="2490"/>
        <w:gridCol w:w="2130"/>
        <w:gridCol w:w="3116"/>
      </w:tblGrid>
      <w:tr w:rsidR="004C38B0" w:rsidRPr="005C6F85" w:rsidTr="00303B43">
        <w:trPr>
          <w:trHeight w:val="173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5"/>
                <w:b w:val="0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="0055746D" w:rsidRPr="005C6F85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5"/>
                <w:b w:val="0"/>
                <w:sz w:val="18"/>
                <w:szCs w:val="18"/>
              </w:rPr>
              <w:t>Способ записи на прием в орган, МФЦ для подачи</w:t>
            </w:r>
          </w:p>
          <w:p w:rsidR="0082348C" w:rsidRPr="005C6F85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5"/>
                <w:b w:val="0"/>
                <w:sz w:val="18"/>
                <w:szCs w:val="18"/>
              </w:rPr>
              <w:t xml:space="preserve">запроса о предоставлении </w:t>
            </w:r>
            <w:r w:rsidR="0055746D" w:rsidRPr="005C6F85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5"/>
                <w:b w:val="0"/>
                <w:sz w:val="18"/>
                <w:szCs w:val="18"/>
              </w:rPr>
              <w:t xml:space="preserve">Способ формирования запроса о предоставлении </w:t>
            </w:r>
            <w:r w:rsidR="0055746D" w:rsidRPr="005C6F85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5"/>
                <w:b w:val="0"/>
                <w:sz w:val="18"/>
                <w:szCs w:val="18"/>
              </w:rPr>
              <w:t>Способ приема и регистрации органом, предоставляющим услугу, запроса о предоставлении</w:t>
            </w:r>
          </w:p>
          <w:p w:rsidR="0082348C" w:rsidRPr="005C6F85" w:rsidRDefault="0055746D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 xml:space="preserve">«подуслуги» </w:t>
            </w:r>
            <w:r w:rsidR="0082348C" w:rsidRPr="005C6F85">
              <w:rPr>
                <w:rStyle w:val="FontStyle25"/>
                <w:b w:val="0"/>
                <w:sz w:val="18"/>
                <w:szCs w:val="18"/>
              </w:rPr>
              <w:t xml:space="preserve">и иных документов, необходимых для предоставления </w:t>
            </w:r>
            <w:r w:rsidRPr="005C6F85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5"/>
                <w:b w:val="0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="0055746D" w:rsidRPr="005C6F85">
              <w:rPr>
                <w:rStyle w:val="FontStyle23"/>
                <w:sz w:val="18"/>
                <w:szCs w:val="18"/>
              </w:rPr>
              <w:t xml:space="preserve">«подуслуги» </w:t>
            </w:r>
            <w:r w:rsidRPr="005C6F85">
              <w:rPr>
                <w:rStyle w:val="FontStyle25"/>
                <w:b w:val="0"/>
                <w:sz w:val="18"/>
                <w:szCs w:val="18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5"/>
                <w:b w:val="0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="0055746D" w:rsidRPr="005C6F85">
              <w:rPr>
                <w:rStyle w:val="FontStyle23"/>
                <w:sz w:val="18"/>
                <w:szCs w:val="18"/>
              </w:rPr>
              <w:t>«подуслуги»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48C" w:rsidRPr="005C6F85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5"/>
                <w:b w:val="0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="0055746D" w:rsidRPr="005C6F85">
              <w:rPr>
                <w:rStyle w:val="FontStyle23"/>
                <w:sz w:val="18"/>
                <w:szCs w:val="18"/>
              </w:rPr>
              <w:t xml:space="preserve">«подуслуги» </w:t>
            </w:r>
            <w:r w:rsidRPr="005C6F85">
              <w:rPr>
                <w:rStyle w:val="FontStyle25"/>
                <w:b w:val="0"/>
                <w:sz w:val="18"/>
                <w:szCs w:val="18"/>
              </w:rPr>
              <w:t xml:space="preserve"> и досудебного (внесудебного)</w:t>
            </w:r>
          </w:p>
          <w:p w:rsidR="0082348C" w:rsidRPr="005C6F85" w:rsidRDefault="0082348C" w:rsidP="004D6E54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5"/>
                <w:b w:val="0"/>
                <w:sz w:val="18"/>
                <w:szCs w:val="18"/>
              </w:rPr>
              <w:t xml:space="preserve">обжалования решений и действий (бездействия) органа в процессе получения </w:t>
            </w:r>
            <w:r w:rsidR="0055746D" w:rsidRPr="005C6F85">
              <w:rPr>
                <w:rStyle w:val="FontStyle23"/>
                <w:sz w:val="18"/>
                <w:szCs w:val="18"/>
              </w:rPr>
              <w:t>«подуслуги»</w:t>
            </w:r>
          </w:p>
        </w:tc>
      </w:tr>
      <w:tr w:rsidR="004C38B0" w:rsidRPr="005C6F85" w:rsidTr="00303B43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1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3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912996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5"/>
                <w:b w:val="0"/>
                <w:sz w:val="18"/>
                <w:szCs w:val="18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5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6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55746D" w:rsidP="00912996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7</w:t>
            </w:r>
          </w:p>
        </w:tc>
      </w:tr>
      <w:tr w:rsidR="004C38B0" w:rsidRPr="005C6F85" w:rsidTr="00303B43">
        <w:trPr>
          <w:trHeight w:val="161"/>
        </w:trPr>
        <w:tc>
          <w:tcPr>
            <w:tcW w:w="156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262409" w:rsidP="00B3714A">
            <w:pPr>
              <w:pStyle w:val="Style11"/>
              <w:widowControl/>
              <w:numPr>
                <w:ilvl w:val="0"/>
                <w:numId w:val="13"/>
              </w:numPr>
              <w:spacing w:line="240" w:lineRule="auto"/>
              <w:rPr>
                <w:rStyle w:val="FontStyle23"/>
                <w:b/>
                <w:sz w:val="18"/>
                <w:szCs w:val="18"/>
              </w:rPr>
            </w:pPr>
            <w:r w:rsidRPr="005C6F85">
              <w:rPr>
                <w:rStyle w:val="FontStyle20"/>
                <w:b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4C38B0" w:rsidRPr="005C6F85" w:rsidTr="00303B43">
        <w:trPr>
          <w:trHeight w:val="161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4C38B0" w:rsidP="004C38B0">
            <w:pPr>
              <w:widowControl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4C38B0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4C38B0" w:rsidP="004C38B0">
            <w:pPr>
              <w:widowControl/>
              <w:autoSpaceDE/>
              <w:autoSpaceDN/>
              <w:adjustRightInd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4C38B0" w:rsidP="004C38B0">
            <w:pPr>
              <w:pStyle w:val="Style17"/>
              <w:widowControl/>
              <w:spacing w:line="240" w:lineRule="auto"/>
              <w:rPr>
                <w:rStyle w:val="FontStyle25"/>
                <w:b w:val="0"/>
                <w:sz w:val="18"/>
                <w:szCs w:val="18"/>
              </w:rPr>
            </w:pPr>
            <w:r w:rsidRPr="005C6F85">
              <w:rPr>
                <w:rStyle w:val="FontStyle25"/>
                <w:b w:val="0"/>
                <w:sz w:val="18"/>
                <w:szCs w:val="18"/>
              </w:rPr>
              <w:t>-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4C38B0" w:rsidP="004C38B0">
            <w:pPr>
              <w:pStyle w:val="Style11"/>
              <w:widowControl/>
              <w:spacing w:line="240" w:lineRule="auto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4C38B0" w:rsidP="004C38B0">
            <w:pPr>
              <w:widowControl/>
              <w:contextualSpacing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6D" w:rsidRPr="005C6F85" w:rsidRDefault="004C38B0" w:rsidP="004C38B0">
            <w:pPr>
              <w:widowControl/>
              <w:autoSpaceDE/>
              <w:autoSpaceDN/>
              <w:adjustRightInd/>
              <w:jc w:val="center"/>
              <w:rPr>
                <w:rStyle w:val="FontStyle23"/>
                <w:sz w:val="18"/>
                <w:szCs w:val="18"/>
              </w:rPr>
            </w:pPr>
            <w:r w:rsidRPr="005C6F85">
              <w:rPr>
                <w:rStyle w:val="FontStyle23"/>
                <w:sz w:val="18"/>
                <w:szCs w:val="18"/>
              </w:rPr>
              <w:t>-</w:t>
            </w:r>
          </w:p>
        </w:tc>
      </w:tr>
    </w:tbl>
    <w:p w:rsidR="0006266D" w:rsidRPr="005C6F85" w:rsidRDefault="0006266D" w:rsidP="003D22A6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18"/>
          <w:szCs w:val="18"/>
          <w:lang w:eastAsia="en-US"/>
        </w:rPr>
        <w:sectPr w:rsidR="0006266D" w:rsidRPr="005C6F85" w:rsidSect="0002326F">
          <w:headerReference w:type="default" r:id="rId9"/>
          <w:pgSz w:w="16840" w:h="11907" w:orient="landscape" w:code="9"/>
          <w:pgMar w:top="992" w:right="680" w:bottom="567" w:left="567" w:header="720" w:footer="720" w:gutter="0"/>
          <w:cols w:space="60"/>
          <w:noEndnote/>
          <w:docGrid w:linePitch="326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03B43" w:rsidRPr="005C6F85" w:rsidTr="00303B43">
        <w:tc>
          <w:tcPr>
            <w:tcW w:w="10314" w:type="dxa"/>
          </w:tcPr>
          <w:p w:rsidR="00303B43" w:rsidRPr="005C6F85" w:rsidRDefault="00303B43" w:rsidP="009F02C6">
            <w:pPr>
              <w:jc w:val="right"/>
              <w:outlineLvl w:val="0"/>
              <w:rPr>
                <w:rFonts w:eastAsia="Times New Roman"/>
                <w:bCs/>
                <w:kern w:val="36"/>
                <w:sz w:val="18"/>
                <w:szCs w:val="18"/>
              </w:rPr>
            </w:pPr>
            <w:r w:rsidRPr="005C6F85">
              <w:rPr>
                <w:rFonts w:eastAsia="Calibri"/>
                <w:sz w:val="18"/>
                <w:szCs w:val="18"/>
                <w:lang w:eastAsia="en-US"/>
              </w:rPr>
              <w:lastRenderedPageBreak/>
              <w:t>Приложение</w:t>
            </w:r>
          </w:p>
          <w:p w:rsidR="00391566" w:rsidRDefault="00303B43" w:rsidP="009F02C6">
            <w:pPr>
              <w:tabs>
                <w:tab w:val="left" w:pos="4614"/>
              </w:tabs>
              <w:jc w:val="right"/>
              <w:outlineLvl w:val="0"/>
              <w:rPr>
                <w:rFonts w:eastAsia="Times New Roman"/>
                <w:bCs/>
                <w:kern w:val="36"/>
                <w:sz w:val="18"/>
                <w:szCs w:val="18"/>
              </w:rPr>
            </w:pPr>
            <w:r w:rsidRPr="005C6F85">
              <w:rPr>
                <w:rFonts w:eastAsia="Times New Roman"/>
                <w:bCs/>
                <w:kern w:val="36"/>
                <w:sz w:val="18"/>
                <w:szCs w:val="18"/>
              </w:rPr>
              <w:t>к технологической схеме</w:t>
            </w:r>
          </w:p>
          <w:p w:rsidR="00303B43" w:rsidRPr="005C6F85" w:rsidRDefault="00303B43" w:rsidP="009F02C6">
            <w:pPr>
              <w:tabs>
                <w:tab w:val="left" w:pos="4614"/>
              </w:tabs>
              <w:jc w:val="right"/>
              <w:outlineLvl w:val="0"/>
              <w:rPr>
                <w:rFonts w:eastAsia="Times New Roman"/>
                <w:bCs/>
                <w:kern w:val="36"/>
                <w:sz w:val="18"/>
                <w:szCs w:val="18"/>
              </w:rPr>
            </w:pPr>
            <w:r w:rsidRPr="005C6F85">
              <w:rPr>
                <w:rFonts w:eastAsia="Times New Roman"/>
                <w:bCs/>
                <w:kern w:val="36"/>
                <w:sz w:val="18"/>
                <w:szCs w:val="18"/>
              </w:rPr>
              <w:t xml:space="preserve">по предоставлению муниципальной услуги </w:t>
            </w:r>
          </w:p>
          <w:p w:rsidR="00BA1B07" w:rsidRPr="005C6F85" w:rsidRDefault="00303B43" w:rsidP="009F02C6">
            <w:pPr>
              <w:tabs>
                <w:tab w:val="left" w:pos="4614"/>
              </w:tabs>
              <w:jc w:val="right"/>
              <w:outlineLvl w:val="0"/>
              <w:rPr>
                <w:rFonts w:eastAsia="Times New Roman"/>
                <w:bCs/>
                <w:kern w:val="36"/>
                <w:sz w:val="18"/>
                <w:szCs w:val="18"/>
              </w:rPr>
            </w:pPr>
            <w:r w:rsidRPr="005C6F85">
              <w:rPr>
                <w:rFonts w:eastAsia="Times New Roman"/>
                <w:bCs/>
                <w:kern w:val="36"/>
                <w:sz w:val="18"/>
                <w:szCs w:val="18"/>
              </w:rPr>
              <w:t>«Предоставление разрешения на откл</w:t>
            </w:r>
            <w:r w:rsidR="00BA1B07" w:rsidRPr="005C6F85">
              <w:rPr>
                <w:rFonts w:eastAsia="Times New Roman"/>
                <w:bCs/>
                <w:kern w:val="36"/>
                <w:sz w:val="18"/>
                <w:szCs w:val="18"/>
              </w:rPr>
              <w:t>онение от предельных параметров</w:t>
            </w:r>
          </w:p>
          <w:p w:rsidR="00303B43" w:rsidRPr="005C6F85" w:rsidRDefault="00303B43" w:rsidP="009F02C6">
            <w:pPr>
              <w:tabs>
                <w:tab w:val="left" w:pos="4614"/>
              </w:tabs>
              <w:jc w:val="right"/>
              <w:outlineLvl w:val="0"/>
              <w:rPr>
                <w:rFonts w:eastAsia="Times New Roman"/>
                <w:bCs/>
                <w:kern w:val="36"/>
                <w:sz w:val="18"/>
                <w:szCs w:val="18"/>
              </w:rPr>
            </w:pPr>
            <w:r w:rsidRPr="005C6F85">
              <w:rPr>
                <w:rFonts w:eastAsia="Times New Roman"/>
                <w:bCs/>
                <w:kern w:val="36"/>
                <w:sz w:val="18"/>
                <w:szCs w:val="18"/>
              </w:rPr>
              <w:t>разрешенного строительства, реконструкции объектов капитального строительства»</w:t>
            </w:r>
          </w:p>
          <w:p w:rsidR="00303B43" w:rsidRPr="005C6F85" w:rsidRDefault="00303B43" w:rsidP="009F02C6">
            <w:pPr>
              <w:tabs>
                <w:tab w:val="left" w:pos="4614"/>
              </w:tabs>
              <w:jc w:val="right"/>
              <w:outlineLvl w:val="0"/>
              <w:rPr>
                <w:rFonts w:eastAsia="Times New Roman"/>
                <w:bCs/>
                <w:kern w:val="36"/>
                <w:sz w:val="18"/>
                <w:szCs w:val="18"/>
              </w:rPr>
            </w:pPr>
            <w:r w:rsidRPr="005C6F85">
              <w:rPr>
                <w:rFonts w:eastAsia="Times New Roman"/>
                <w:bCs/>
                <w:kern w:val="36"/>
                <w:sz w:val="18"/>
                <w:szCs w:val="18"/>
              </w:rPr>
              <w:tab/>
            </w:r>
          </w:p>
        </w:tc>
      </w:tr>
    </w:tbl>
    <w:tbl>
      <w:tblPr>
        <w:tblW w:w="4819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59"/>
      </w:tblGrid>
      <w:tr w:rsidR="00DB236F" w:rsidRPr="005C6F85" w:rsidTr="00DB236F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1B07" w:rsidRPr="005C6F85" w:rsidRDefault="00BA1B07">
            <w:pPr>
              <w:rPr>
                <w:sz w:val="18"/>
                <w:szCs w:val="18"/>
              </w:rPr>
            </w:pPr>
          </w:p>
          <w:p w:rsidR="00BA1B07" w:rsidRPr="005C6F85" w:rsidRDefault="00BA1B07">
            <w:pPr>
              <w:rPr>
                <w:sz w:val="18"/>
                <w:szCs w:val="18"/>
              </w:rPr>
            </w:pPr>
          </w:p>
          <w:tbl>
            <w:tblPr>
              <w:tblStyle w:val="a3"/>
              <w:tblW w:w="46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8"/>
            </w:tblGrid>
            <w:tr w:rsidR="00BA1B07" w:rsidRPr="005C6F85" w:rsidTr="00BA1B07">
              <w:trPr>
                <w:trHeight w:val="781"/>
              </w:trPr>
              <w:tc>
                <w:tcPr>
                  <w:tcW w:w="4668" w:type="dxa"/>
                </w:tcPr>
                <w:p w:rsidR="00BA1B07" w:rsidRPr="005C6F85" w:rsidRDefault="00BA1B07" w:rsidP="00BA1B07">
                  <w:pPr>
                    <w:jc w:val="right"/>
                    <w:outlineLvl w:val="0"/>
                    <w:rPr>
                      <w:rFonts w:eastAsia="Times New Roman"/>
                      <w:bCs/>
                      <w:kern w:val="36"/>
                      <w:sz w:val="18"/>
                      <w:szCs w:val="18"/>
                    </w:rPr>
                  </w:pPr>
                  <w:r w:rsidRPr="005C6F85">
                    <w:rPr>
                      <w:rFonts w:eastAsia="Times New Roman"/>
                      <w:bCs/>
                      <w:kern w:val="36"/>
                      <w:sz w:val="18"/>
                      <w:szCs w:val="18"/>
                    </w:rPr>
                    <w:t>В Комиссию по землепользованию и застройке</w:t>
                  </w:r>
                </w:p>
                <w:p w:rsidR="00BA1B07" w:rsidRPr="005C6F85" w:rsidRDefault="00BA1B07" w:rsidP="00BA1B07">
                  <w:pPr>
                    <w:jc w:val="right"/>
                    <w:outlineLvl w:val="0"/>
                    <w:rPr>
                      <w:rFonts w:eastAsia="Times New Roman"/>
                      <w:bCs/>
                      <w:kern w:val="36"/>
                      <w:sz w:val="18"/>
                      <w:szCs w:val="18"/>
                    </w:rPr>
                  </w:pPr>
                  <w:r w:rsidRPr="005C6F85">
                    <w:rPr>
                      <w:rFonts w:eastAsia="Times New Roman"/>
                      <w:bCs/>
                      <w:kern w:val="36"/>
                      <w:sz w:val="18"/>
                      <w:szCs w:val="18"/>
                    </w:rPr>
                    <w:t>администрации Кемского муниципального района</w:t>
                  </w:r>
                </w:p>
                <w:p w:rsidR="00BA1B07" w:rsidRPr="005C6F85" w:rsidRDefault="00BA1B07" w:rsidP="00BA1B07">
                  <w:pPr>
                    <w:jc w:val="right"/>
                    <w:outlineLvl w:val="0"/>
                    <w:rPr>
                      <w:rFonts w:eastAsia="Times New Roman"/>
                      <w:bCs/>
                      <w:kern w:val="36"/>
                      <w:sz w:val="18"/>
                      <w:szCs w:val="18"/>
                    </w:rPr>
                  </w:pPr>
                  <w:r w:rsidRPr="005C6F85">
                    <w:rPr>
                      <w:rFonts w:eastAsia="Times New Roman"/>
                      <w:bCs/>
                      <w:kern w:val="36"/>
                      <w:sz w:val="18"/>
                      <w:szCs w:val="18"/>
                    </w:rPr>
                    <w:t>186610, г. Кемь, пр. Пролетарский, д.30</w:t>
                  </w:r>
                </w:p>
                <w:p w:rsidR="00BA1B07" w:rsidRPr="005C6F85" w:rsidRDefault="00BA1B07" w:rsidP="00BA1B07">
                  <w:pPr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6"/>
                      <w:sz w:val="18"/>
                      <w:szCs w:val="18"/>
                    </w:rPr>
                  </w:pPr>
                </w:p>
              </w:tc>
            </w:tr>
          </w:tbl>
          <w:p w:rsidR="00DB236F" w:rsidRPr="005C6F85" w:rsidRDefault="00DB236F" w:rsidP="00BA1B0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B236F" w:rsidRPr="005C6F85" w:rsidTr="00DB236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236F" w:rsidRPr="005C6F85" w:rsidRDefault="00391566" w:rsidP="00391566">
            <w:pPr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</w:t>
            </w:r>
            <w:r w:rsidR="00DB236F" w:rsidRPr="005C6F85">
              <w:rPr>
                <w:rFonts w:eastAsia="Times New Roman"/>
                <w:sz w:val="18"/>
                <w:szCs w:val="18"/>
              </w:rPr>
              <w:t>т</w:t>
            </w:r>
            <w:r>
              <w:rPr>
                <w:rFonts w:eastAsia="Times New Roman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36F" w:rsidRPr="005C6F85" w:rsidRDefault="00DB236F" w:rsidP="00BA1B07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DB236F" w:rsidRPr="005C6F85" w:rsidTr="00DB236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B236F" w:rsidRPr="005C6F85" w:rsidRDefault="00DB236F" w:rsidP="003915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236F" w:rsidRPr="00391566" w:rsidRDefault="00DB236F" w:rsidP="00BA1B07">
            <w:pPr>
              <w:jc w:val="center"/>
              <w:rPr>
                <w:rFonts w:eastAsia="Times New Roman"/>
                <w:sz w:val="18"/>
                <w:szCs w:val="18"/>
                <w:vertAlign w:val="superscript"/>
              </w:rPr>
            </w:pPr>
            <w:r w:rsidRPr="00391566">
              <w:rPr>
                <w:rFonts w:eastAsia="Times New Roman"/>
                <w:sz w:val="18"/>
                <w:szCs w:val="18"/>
                <w:vertAlign w:val="superscript"/>
              </w:rPr>
              <w:t>(наименование застройщика</w:t>
            </w:r>
          </w:p>
        </w:tc>
      </w:tr>
      <w:tr w:rsidR="00DB236F" w:rsidRPr="005C6F85" w:rsidTr="00DB236F"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36F" w:rsidRPr="005C6F85" w:rsidRDefault="00DB236F" w:rsidP="003915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B236F" w:rsidRPr="005C6F85" w:rsidTr="00DB236F"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236F" w:rsidRPr="00391566" w:rsidRDefault="00DB236F" w:rsidP="00391566">
            <w:pPr>
              <w:jc w:val="center"/>
              <w:rPr>
                <w:rFonts w:eastAsia="Times New Roman"/>
                <w:sz w:val="18"/>
                <w:szCs w:val="18"/>
                <w:vertAlign w:val="superscript"/>
              </w:rPr>
            </w:pPr>
            <w:r w:rsidRPr="00391566">
              <w:rPr>
                <w:rFonts w:eastAsia="Times New Roman"/>
                <w:sz w:val="18"/>
                <w:szCs w:val="18"/>
                <w:vertAlign w:val="superscript"/>
              </w:rPr>
              <w:t>(фамилия, имя, отчество - для граждан, полное наименование организации-</w:t>
            </w:r>
          </w:p>
        </w:tc>
      </w:tr>
      <w:tr w:rsidR="00DB236F" w:rsidRPr="005C6F85" w:rsidTr="00DB236F"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36F" w:rsidRPr="005C6F85" w:rsidRDefault="00DB236F" w:rsidP="00391566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</w:tr>
      <w:tr w:rsidR="00DB236F" w:rsidRPr="005C6F85" w:rsidTr="00DB236F"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236F" w:rsidRPr="00391566" w:rsidRDefault="00DB236F" w:rsidP="00391566">
            <w:pPr>
              <w:jc w:val="center"/>
              <w:rPr>
                <w:rFonts w:eastAsia="Times New Roman"/>
                <w:sz w:val="18"/>
                <w:szCs w:val="18"/>
                <w:vertAlign w:val="superscript"/>
              </w:rPr>
            </w:pPr>
            <w:r w:rsidRPr="00391566">
              <w:rPr>
                <w:rFonts w:eastAsia="Times New Roman"/>
                <w:sz w:val="18"/>
                <w:szCs w:val="18"/>
                <w:vertAlign w:val="superscript"/>
              </w:rPr>
              <w:t>для юридических лиц)  почтовый индекс и адрес, телефон)</w:t>
            </w:r>
          </w:p>
        </w:tc>
      </w:tr>
    </w:tbl>
    <w:p w:rsidR="00DB236F" w:rsidRPr="005C6F85" w:rsidRDefault="00DB236F" w:rsidP="00DB236F">
      <w:pPr>
        <w:rPr>
          <w:rFonts w:eastAsia="Times New Roman"/>
          <w:sz w:val="18"/>
          <w:szCs w:val="18"/>
        </w:rPr>
      </w:pPr>
    </w:p>
    <w:p w:rsidR="00DB236F" w:rsidRPr="005C6F85" w:rsidRDefault="00DB236F" w:rsidP="00DB236F">
      <w:pPr>
        <w:rPr>
          <w:rFonts w:eastAsia="Times New Roman"/>
          <w:sz w:val="18"/>
          <w:szCs w:val="18"/>
        </w:rPr>
      </w:pPr>
    </w:p>
    <w:p w:rsidR="00DB236F" w:rsidRPr="005C6F85" w:rsidRDefault="00DB236F" w:rsidP="00DB236F">
      <w:pPr>
        <w:jc w:val="center"/>
        <w:rPr>
          <w:rFonts w:eastAsia="Times New Roman"/>
          <w:sz w:val="18"/>
          <w:szCs w:val="18"/>
        </w:rPr>
      </w:pPr>
      <w:bookmarkStart w:id="1" w:name="Par318"/>
      <w:bookmarkEnd w:id="1"/>
      <w:r w:rsidRPr="005C6F85">
        <w:rPr>
          <w:rFonts w:eastAsia="Times New Roman"/>
          <w:sz w:val="18"/>
          <w:szCs w:val="18"/>
        </w:rPr>
        <w:t>ЗАЯВЛЕНИЕ</w:t>
      </w:r>
    </w:p>
    <w:p w:rsidR="00DB236F" w:rsidRPr="005C6F85" w:rsidRDefault="00DB236F" w:rsidP="00DB236F">
      <w:pPr>
        <w:jc w:val="center"/>
        <w:rPr>
          <w:rFonts w:eastAsia="Times New Roman"/>
          <w:sz w:val="18"/>
          <w:szCs w:val="18"/>
        </w:rPr>
      </w:pPr>
      <w:r w:rsidRPr="005C6F85">
        <w:rPr>
          <w:rFonts w:eastAsia="Times New Roman"/>
          <w:sz w:val="18"/>
          <w:szCs w:val="1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DB236F" w:rsidRPr="005C6F85" w:rsidRDefault="00DB236F" w:rsidP="00DB236F">
      <w:pPr>
        <w:rPr>
          <w:rFonts w:eastAsia="Times New Roman"/>
          <w:sz w:val="18"/>
          <w:szCs w:val="18"/>
        </w:rPr>
      </w:pPr>
    </w:p>
    <w:p w:rsidR="00DB236F" w:rsidRPr="005C6F85" w:rsidRDefault="00DB236F" w:rsidP="00DB236F">
      <w:pPr>
        <w:ind w:firstLine="851"/>
        <w:rPr>
          <w:rFonts w:eastAsia="Times New Roman"/>
          <w:sz w:val="18"/>
          <w:szCs w:val="18"/>
        </w:rPr>
      </w:pPr>
      <w:r w:rsidRPr="005C6F85">
        <w:rPr>
          <w:rFonts w:eastAsia="Times New Roman"/>
          <w:sz w:val="18"/>
          <w:szCs w:val="18"/>
        </w:rPr>
        <w:t>Прошу предоставить  разрешение  на отклонение  от предельных параметров разрешенного строительства, реконструкции объектов капитального строительства _______________________________________________________________________________________________</w:t>
      </w:r>
      <w:r w:rsidR="00391566">
        <w:rPr>
          <w:rFonts w:eastAsia="Times New Roman"/>
          <w:sz w:val="18"/>
          <w:szCs w:val="18"/>
        </w:rPr>
        <w:t>_________________</w:t>
      </w:r>
      <w:r w:rsidRPr="005C6F85">
        <w:rPr>
          <w:rFonts w:eastAsia="Times New Roman"/>
          <w:sz w:val="18"/>
          <w:szCs w:val="18"/>
        </w:rPr>
        <w:t>_</w:t>
      </w:r>
    </w:p>
    <w:p w:rsidR="00DB236F" w:rsidRPr="00391566" w:rsidRDefault="00DB236F" w:rsidP="00DB236F">
      <w:pPr>
        <w:jc w:val="center"/>
        <w:rPr>
          <w:rFonts w:eastAsia="Times New Roman"/>
          <w:sz w:val="18"/>
          <w:szCs w:val="18"/>
          <w:vertAlign w:val="superscript"/>
        </w:rPr>
      </w:pPr>
      <w:r w:rsidRPr="00391566">
        <w:rPr>
          <w:rFonts w:eastAsia="Times New Roman"/>
          <w:sz w:val="18"/>
          <w:szCs w:val="18"/>
          <w:vertAlign w:val="superscript"/>
        </w:rPr>
        <w:t>(наименование объекта (объектов)</w:t>
      </w:r>
    </w:p>
    <w:p w:rsidR="00DB236F" w:rsidRPr="005C6F85" w:rsidRDefault="00DB236F" w:rsidP="00DB236F">
      <w:pPr>
        <w:rPr>
          <w:rFonts w:eastAsia="Times New Roman"/>
          <w:sz w:val="18"/>
          <w:szCs w:val="18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04"/>
        <w:gridCol w:w="3402"/>
      </w:tblGrid>
      <w:tr w:rsidR="00DB236F" w:rsidRPr="005C6F85" w:rsidTr="00DB236F">
        <w:trPr>
          <w:trHeight w:val="39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  <w:r w:rsidRPr="005C6F85">
              <w:rPr>
                <w:rFonts w:eastAsia="Times New Roman"/>
                <w:sz w:val="18"/>
                <w:szCs w:val="18"/>
              </w:rPr>
              <w:t xml:space="preserve">Правообладатель земельного участка и объекта капитального строительства (при наличии объекта капитального строительства на земельном участке)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B236F" w:rsidRPr="005C6F85" w:rsidTr="00DB236F">
        <w:trPr>
          <w:trHeight w:val="419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  <w:r w:rsidRPr="005C6F85">
              <w:rPr>
                <w:rFonts w:eastAsia="Times New Roman"/>
                <w:sz w:val="18"/>
                <w:szCs w:val="18"/>
              </w:rPr>
              <w:t>Местоположение (адрес) земельного участка и объекта капитального строительства (при его наличии)</w:t>
            </w:r>
          </w:p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B236F" w:rsidRPr="005C6F85" w:rsidTr="00DB236F"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  <w:r w:rsidRPr="005C6F85">
              <w:rPr>
                <w:rFonts w:eastAsia="Times New Roman"/>
                <w:sz w:val="18"/>
                <w:szCs w:val="18"/>
              </w:rPr>
              <w:t>Кадастровый номер земельного участка</w:t>
            </w:r>
          </w:p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B236F" w:rsidRPr="005C6F85" w:rsidTr="00DB236F">
        <w:trPr>
          <w:trHeight w:val="2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  <w:r w:rsidRPr="005C6F85">
              <w:rPr>
                <w:rFonts w:eastAsia="Times New Roman"/>
                <w:sz w:val="18"/>
                <w:szCs w:val="18"/>
              </w:rPr>
              <w:t>Кадастровый номер объекта капитального строительства (при его наличии)</w:t>
            </w:r>
          </w:p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B236F" w:rsidRPr="005C6F85" w:rsidTr="00DB236F">
        <w:trPr>
          <w:trHeight w:val="366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  <w:r w:rsidRPr="005C6F85">
              <w:rPr>
                <w:rFonts w:eastAsia="Times New Roman"/>
                <w:sz w:val="18"/>
                <w:szCs w:val="18"/>
              </w:rPr>
              <w:t xml:space="preserve">Предельные параметры разрешенного строительства, реконструкции объектов капитального строительства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B236F" w:rsidRPr="005C6F85" w:rsidTr="00DB236F">
        <w:trPr>
          <w:trHeight w:val="6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  <w:r w:rsidRPr="005C6F85">
              <w:rPr>
                <w:rFonts w:eastAsia="Times New Roman"/>
                <w:sz w:val="18"/>
                <w:szCs w:val="18"/>
              </w:rPr>
              <w:t>Запрашиваемые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B236F" w:rsidRPr="005C6F85" w:rsidTr="00DB236F">
        <w:trPr>
          <w:trHeight w:val="66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  <w:r w:rsidRPr="005C6F85">
              <w:rPr>
                <w:rFonts w:eastAsia="Times New Roman"/>
                <w:sz w:val="18"/>
                <w:szCs w:val="18"/>
              </w:rPr>
              <w:t>Характеристики земельного участка, неблагоприятные для застройки в соответствии с частью 1 статьи 40 Градостроительного кодекса Российской Федерации, в связи с которыми запрашивается разрешение на отклонение от предельных параметров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6F" w:rsidRPr="005C6F85" w:rsidRDefault="00DB236F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DB236F" w:rsidRPr="005C6F85" w:rsidRDefault="00DB236F" w:rsidP="00DB236F">
      <w:pPr>
        <w:rPr>
          <w:rFonts w:eastAsia="Times New Roman"/>
          <w:sz w:val="18"/>
          <w:szCs w:val="18"/>
        </w:rPr>
      </w:pPr>
    </w:p>
    <w:p w:rsidR="00DB236F" w:rsidRPr="005C6F85" w:rsidRDefault="00DB236F" w:rsidP="00DB236F">
      <w:pPr>
        <w:rPr>
          <w:rFonts w:eastAsia="Times New Roman"/>
          <w:sz w:val="18"/>
          <w:szCs w:val="18"/>
        </w:rPr>
      </w:pPr>
    </w:p>
    <w:p w:rsidR="00DB236F" w:rsidRPr="005C6F85" w:rsidRDefault="00DB236F" w:rsidP="00DB236F">
      <w:pPr>
        <w:rPr>
          <w:rFonts w:eastAsia="Times New Roman"/>
          <w:sz w:val="18"/>
          <w:szCs w:val="18"/>
        </w:rPr>
      </w:pPr>
      <w:r w:rsidRPr="005C6F85">
        <w:rPr>
          <w:rFonts w:eastAsia="Times New Roman"/>
          <w:sz w:val="18"/>
          <w:szCs w:val="18"/>
        </w:rPr>
        <w:t>Приложение:</w:t>
      </w:r>
    </w:p>
    <w:p w:rsidR="00DB236F" w:rsidRPr="00391566" w:rsidRDefault="00DB236F" w:rsidP="00DB236F">
      <w:pPr>
        <w:rPr>
          <w:rFonts w:eastAsia="Times New Roman"/>
          <w:sz w:val="18"/>
          <w:szCs w:val="18"/>
        </w:rPr>
      </w:pPr>
      <w:r w:rsidRPr="00391566">
        <w:rPr>
          <w:rFonts w:eastAsia="Times New Roman"/>
          <w:sz w:val="18"/>
          <w:szCs w:val="18"/>
        </w:rPr>
        <w:t>________________________________________________________________________________</w:t>
      </w:r>
      <w:r w:rsidR="00391566">
        <w:rPr>
          <w:rFonts w:eastAsia="Times New Roman"/>
          <w:sz w:val="18"/>
          <w:szCs w:val="18"/>
        </w:rPr>
        <w:t>___________</w:t>
      </w:r>
      <w:r w:rsidRPr="00391566">
        <w:rPr>
          <w:rFonts w:eastAsia="Times New Roman"/>
          <w:sz w:val="18"/>
          <w:szCs w:val="18"/>
        </w:rPr>
        <w:t>______________________</w:t>
      </w:r>
    </w:p>
    <w:p w:rsidR="00DB236F" w:rsidRPr="00391566" w:rsidRDefault="00DB236F" w:rsidP="00DB236F">
      <w:pPr>
        <w:rPr>
          <w:rFonts w:eastAsia="Times New Roman"/>
          <w:sz w:val="18"/>
          <w:szCs w:val="18"/>
        </w:rPr>
      </w:pPr>
      <w:r w:rsidRPr="00391566">
        <w:rPr>
          <w:rFonts w:eastAsia="Times New Roman"/>
          <w:sz w:val="18"/>
          <w:szCs w:val="18"/>
        </w:rPr>
        <w:t xml:space="preserve">   </w:t>
      </w:r>
    </w:p>
    <w:p w:rsidR="00BA1B07" w:rsidRPr="005C6F85" w:rsidRDefault="00BA1B07" w:rsidP="00BA1B07">
      <w:pPr>
        <w:pStyle w:val="a9"/>
        <w:ind w:left="0"/>
        <w:rPr>
          <w:sz w:val="18"/>
          <w:szCs w:val="18"/>
        </w:rPr>
      </w:pPr>
    </w:p>
    <w:p w:rsidR="00BA1B07" w:rsidRPr="005C6F85" w:rsidRDefault="00BA1B07" w:rsidP="00BA1B07">
      <w:pPr>
        <w:ind w:firstLine="708"/>
        <w:rPr>
          <w:sz w:val="18"/>
          <w:szCs w:val="18"/>
        </w:rPr>
      </w:pPr>
      <w:r w:rsidRPr="005C6F85">
        <w:rPr>
          <w:sz w:val="18"/>
          <w:szCs w:val="18"/>
        </w:rPr>
        <w:t>Подтверждаю свое согласие, а также согласие представляемого мною лица, на обработку персональных данных в целях предоставления  муниципальной услуги.</w:t>
      </w:r>
    </w:p>
    <w:p w:rsidR="00BA1B07" w:rsidRPr="005C6F85" w:rsidRDefault="00BA1B07" w:rsidP="00DB236F">
      <w:pPr>
        <w:rPr>
          <w:rFonts w:eastAsia="Times New Roman"/>
          <w:sz w:val="18"/>
          <w:szCs w:val="18"/>
        </w:rPr>
      </w:pPr>
    </w:p>
    <w:p w:rsidR="00BA1B07" w:rsidRPr="005C6F85" w:rsidRDefault="00BA1B07" w:rsidP="00DB236F">
      <w:pPr>
        <w:rPr>
          <w:rFonts w:eastAsia="Times New Roman"/>
          <w:sz w:val="18"/>
          <w:szCs w:val="18"/>
        </w:rPr>
      </w:pPr>
    </w:p>
    <w:p w:rsidR="00BA1B07" w:rsidRPr="005C6F85" w:rsidRDefault="00BA1B07" w:rsidP="00DB236F">
      <w:pPr>
        <w:rPr>
          <w:rFonts w:eastAsia="Times New Roman"/>
          <w:sz w:val="18"/>
          <w:szCs w:val="18"/>
        </w:rPr>
      </w:pPr>
    </w:p>
    <w:p w:rsidR="00DB236F" w:rsidRPr="005C6F85" w:rsidRDefault="00DB236F" w:rsidP="00DB236F">
      <w:pPr>
        <w:rPr>
          <w:rFonts w:eastAsia="Times New Roman"/>
          <w:sz w:val="18"/>
          <w:szCs w:val="18"/>
        </w:rPr>
      </w:pPr>
      <w:r w:rsidRPr="005C6F85">
        <w:rPr>
          <w:rFonts w:eastAsia="Times New Roman"/>
          <w:sz w:val="18"/>
          <w:szCs w:val="18"/>
        </w:rPr>
        <w:t xml:space="preserve">"__" ______________ 20__ г.     </w:t>
      </w:r>
      <w:r w:rsidR="00391566">
        <w:rPr>
          <w:rFonts w:eastAsia="Times New Roman"/>
          <w:sz w:val="18"/>
          <w:szCs w:val="18"/>
        </w:rPr>
        <w:t xml:space="preserve">                                                              </w:t>
      </w:r>
      <w:r w:rsidRPr="005C6F85">
        <w:rPr>
          <w:rFonts w:eastAsia="Times New Roman"/>
          <w:sz w:val="18"/>
          <w:szCs w:val="18"/>
        </w:rPr>
        <w:t xml:space="preserve">                                                                _______________________</w:t>
      </w:r>
    </w:p>
    <w:p w:rsidR="00DB236F" w:rsidRPr="00391566" w:rsidRDefault="00DB236F" w:rsidP="00DB236F">
      <w:pPr>
        <w:rPr>
          <w:rFonts w:eastAsia="Times New Roman"/>
          <w:sz w:val="18"/>
          <w:szCs w:val="18"/>
          <w:vertAlign w:val="superscript"/>
        </w:rPr>
      </w:pPr>
      <w:r w:rsidRPr="005C6F85"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91566">
        <w:rPr>
          <w:rFonts w:eastAsia="Times New Roman"/>
          <w:sz w:val="18"/>
          <w:szCs w:val="18"/>
        </w:rPr>
        <w:t xml:space="preserve">        </w:t>
      </w:r>
      <w:r w:rsidRPr="00391566">
        <w:rPr>
          <w:rFonts w:eastAsia="Times New Roman"/>
          <w:sz w:val="18"/>
          <w:szCs w:val="18"/>
          <w:vertAlign w:val="superscript"/>
        </w:rPr>
        <w:t>(подпись заявителя)</w:t>
      </w:r>
    </w:p>
    <w:p w:rsidR="00391566" w:rsidRDefault="00391566" w:rsidP="009221F1">
      <w:pPr>
        <w:tabs>
          <w:tab w:val="left" w:pos="3555"/>
        </w:tabs>
        <w:ind w:right="251"/>
        <w:rPr>
          <w:sz w:val="18"/>
          <w:szCs w:val="18"/>
        </w:rPr>
      </w:pPr>
    </w:p>
    <w:p w:rsidR="0006266D" w:rsidRPr="005C6F85" w:rsidRDefault="00BA1B07" w:rsidP="009221F1">
      <w:pPr>
        <w:tabs>
          <w:tab w:val="left" w:pos="3555"/>
        </w:tabs>
        <w:ind w:right="251"/>
        <w:rPr>
          <w:sz w:val="18"/>
          <w:szCs w:val="18"/>
        </w:rPr>
      </w:pPr>
      <w:r w:rsidRPr="005C6F85">
        <w:rPr>
          <w:sz w:val="18"/>
          <w:szCs w:val="18"/>
        </w:rPr>
        <w:t>М.П.</w:t>
      </w:r>
    </w:p>
    <w:sectPr w:rsidR="0006266D" w:rsidRPr="005C6F85" w:rsidSect="00DB236F">
      <w:pgSz w:w="11907" w:h="16840" w:code="9"/>
      <w:pgMar w:top="567" w:right="708" w:bottom="567" w:left="992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341" w:rsidRDefault="00061341" w:rsidP="004D6E54">
      <w:r>
        <w:separator/>
      </w:r>
    </w:p>
  </w:endnote>
  <w:endnote w:type="continuationSeparator" w:id="0">
    <w:p w:rsidR="00061341" w:rsidRDefault="00061341" w:rsidP="004D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341" w:rsidRDefault="00061341" w:rsidP="004D6E54">
      <w:r>
        <w:separator/>
      </w:r>
    </w:p>
  </w:footnote>
  <w:footnote w:type="continuationSeparator" w:id="0">
    <w:p w:rsidR="00061341" w:rsidRDefault="00061341" w:rsidP="004D6E54">
      <w:r>
        <w:continuationSeparator/>
      </w:r>
    </w:p>
  </w:footnote>
  <w:footnote w:id="1">
    <w:p w:rsidR="00C90C39" w:rsidRPr="00B73BDC" w:rsidRDefault="00C90C39" w:rsidP="005F46DF">
      <w:pPr>
        <w:widowControl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B73BDC">
        <w:rPr>
          <w:rStyle w:val="ac"/>
          <w:sz w:val="16"/>
          <w:szCs w:val="16"/>
        </w:rPr>
        <w:footnoteRef/>
      </w:r>
      <w:r w:rsidRPr="00B73BDC">
        <w:rPr>
          <w:sz w:val="16"/>
          <w:szCs w:val="16"/>
        </w:rPr>
        <w:t xml:space="preserve"> </w:t>
      </w:r>
      <w:r w:rsidRPr="00B73BDC">
        <w:rPr>
          <w:rFonts w:eastAsiaTheme="minorHAnsi"/>
          <w:sz w:val="16"/>
          <w:szCs w:val="16"/>
          <w:lang w:eastAsia="en-US"/>
        </w:rPr>
        <w:t>Рекомендованный с</w:t>
      </w:r>
      <w:r w:rsidRPr="00B73BDC">
        <w:rPr>
          <w:rStyle w:val="FontStyle23"/>
          <w:sz w:val="16"/>
          <w:szCs w:val="16"/>
        </w:rPr>
        <w:t>рок. Срок устанавливается административным регламентом предоставления муниципальной услуги</w:t>
      </w:r>
      <w:r w:rsidRPr="00B73BDC">
        <w:rPr>
          <w:rFonts w:eastAsiaTheme="minorHAnsi"/>
          <w:sz w:val="16"/>
          <w:szCs w:val="16"/>
          <w:lang w:eastAsia="en-US"/>
        </w:rPr>
        <w:t xml:space="preserve"> в соответствии с требованиями Градостроительного кодекса Российской Федерации, порядком организации и проведения публичных слушаний, утвержденным нормативным правовым актом представительного органа муниципального образования и (или) уставом муниципального образования.</w:t>
      </w:r>
    </w:p>
    <w:p w:rsidR="00C90C39" w:rsidRDefault="00C90C39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C39" w:rsidRDefault="00C90C39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3F2D"/>
    <w:multiLevelType w:val="hybridMultilevel"/>
    <w:tmpl w:val="D69CAD76"/>
    <w:lvl w:ilvl="0" w:tplc="48961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F53F4"/>
    <w:multiLevelType w:val="hybridMultilevel"/>
    <w:tmpl w:val="329CF4DA"/>
    <w:lvl w:ilvl="0" w:tplc="0CFED4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E192871"/>
    <w:multiLevelType w:val="hybridMultilevel"/>
    <w:tmpl w:val="EAE4ABD2"/>
    <w:lvl w:ilvl="0" w:tplc="D8C82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73DFE"/>
    <w:multiLevelType w:val="hybridMultilevel"/>
    <w:tmpl w:val="442478BA"/>
    <w:lvl w:ilvl="0" w:tplc="D7987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019AF"/>
    <w:multiLevelType w:val="hybridMultilevel"/>
    <w:tmpl w:val="E63E5F22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4C6FDB"/>
    <w:multiLevelType w:val="hybridMultilevel"/>
    <w:tmpl w:val="DE98EEB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CC96012"/>
    <w:multiLevelType w:val="hybridMultilevel"/>
    <w:tmpl w:val="C17A2046"/>
    <w:lvl w:ilvl="0" w:tplc="D1F64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877EC"/>
    <w:multiLevelType w:val="hybridMultilevel"/>
    <w:tmpl w:val="86AE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60C01"/>
    <w:multiLevelType w:val="hybridMultilevel"/>
    <w:tmpl w:val="E2A444A2"/>
    <w:lvl w:ilvl="0" w:tplc="04190011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5E570C63"/>
    <w:multiLevelType w:val="hybridMultilevel"/>
    <w:tmpl w:val="8082A2F6"/>
    <w:lvl w:ilvl="0" w:tplc="32B6E5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D36EB"/>
    <w:multiLevelType w:val="hybridMultilevel"/>
    <w:tmpl w:val="97960076"/>
    <w:lvl w:ilvl="0" w:tplc="8184297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15279"/>
    <w:multiLevelType w:val="hybridMultilevel"/>
    <w:tmpl w:val="8C3E9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E3F5C"/>
    <w:multiLevelType w:val="hybridMultilevel"/>
    <w:tmpl w:val="5FDE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876D0"/>
    <w:multiLevelType w:val="hybridMultilevel"/>
    <w:tmpl w:val="7C5AE462"/>
    <w:lvl w:ilvl="0" w:tplc="FCF26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20788"/>
    <w:multiLevelType w:val="hybridMultilevel"/>
    <w:tmpl w:val="7BB67A26"/>
    <w:lvl w:ilvl="0" w:tplc="DE223A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7310C"/>
    <w:multiLevelType w:val="hybridMultilevel"/>
    <w:tmpl w:val="C9C409CC"/>
    <w:lvl w:ilvl="0" w:tplc="5CE63EEE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597077"/>
    <w:multiLevelType w:val="hybridMultilevel"/>
    <w:tmpl w:val="D1FA1F22"/>
    <w:lvl w:ilvl="0" w:tplc="CD362FA2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E72DF4"/>
    <w:multiLevelType w:val="hybridMultilevel"/>
    <w:tmpl w:val="710E9F88"/>
    <w:lvl w:ilvl="0" w:tplc="9B78D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6"/>
  </w:num>
  <w:num w:numId="5">
    <w:abstractNumId w:val="13"/>
  </w:num>
  <w:num w:numId="6">
    <w:abstractNumId w:val="17"/>
  </w:num>
  <w:num w:numId="7">
    <w:abstractNumId w:val="7"/>
  </w:num>
  <w:num w:numId="8">
    <w:abstractNumId w:val="14"/>
  </w:num>
  <w:num w:numId="9">
    <w:abstractNumId w:val="10"/>
  </w:num>
  <w:num w:numId="10">
    <w:abstractNumId w:val="2"/>
  </w:num>
  <w:num w:numId="11">
    <w:abstractNumId w:val="3"/>
  </w:num>
  <w:num w:numId="12">
    <w:abstractNumId w:val="18"/>
  </w:num>
  <w:num w:numId="13">
    <w:abstractNumId w:val="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8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F3"/>
    <w:rsid w:val="0002326F"/>
    <w:rsid w:val="00061341"/>
    <w:rsid w:val="0006266D"/>
    <w:rsid w:val="00083427"/>
    <w:rsid w:val="000A2C19"/>
    <w:rsid w:val="000B4E79"/>
    <w:rsid w:val="000F196D"/>
    <w:rsid w:val="000F65F2"/>
    <w:rsid w:val="001003DF"/>
    <w:rsid w:val="00100BC5"/>
    <w:rsid w:val="001063E0"/>
    <w:rsid w:val="0011254D"/>
    <w:rsid w:val="00142032"/>
    <w:rsid w:val="00176692"/>
    <w:rsid w:val="0017680B"/>
    <w:rsid w:val="001B7D11"/>
    <w:rsid w:val="001E334C"/>
    <w:rsid w:val="001F5185"/>
    <w:rsid w:val="00213AA7"/>
    <w:rsid w:val="00224DC1"/>
    <w:rsid w:val="0023554D"/>
    <w:rsid w:val="00262409"/>
    <w:rsid w:val="00274C5B"/>
    <w:rsid w:val="002954D5"/>
    <w:rsid w:val="002A6F94"/>
    <w:rsid w:val="002A7AAF"/>
    <w:rsid w:val="002E685E"/>
    <w:rsid w:val="00303B43"/>
    <w:rsid w:val="00326094"/>
    <w:rsid w:val="00337261"/>
    <w:rsid w:val="003616A5"/>
    <w:rsid w:val="003643BA"/>
    <w:rsid w:val="00370D90"/>
    <w:rsid w:val="00381F64"/>
    <w:rsid w:val="00390B04"/>
    <w:rsid w:val="00391566"/>
    <w:rsid w:val="003917AD"/>
    <w:rsid w:val="003975E8"/>
    <w:rsid w:val="003B03CA"/>
    <w:rsid w:val="003D22A6"/>
    <w:rsid w:val="00401C87"/>
    <w:rsid w:val="00410735"/>
    <w:rsid w:val="004202E2"/>
    <w:rsid w:val="00423A3C"/>
    <w:rsid w:val="00451541"/>
    <w:rsid w:val="00472198"/>
    <w:rsid w:val="004A7B37"/>
    <w:rsid w:val="004C38B0"/>
    <w:rsid w:val="004D1555"/>
    <w:rsid w:val="004D6E54"/>
    <w:rsid w:val="0050038D"/>
    <w:rsid w:val="00534854"/>
    <w:rsid w:val="00536F3A"/>
    <w:rsid w:val="00552CC0"/>
    <w:rsid w:val="00553866"/>
    <w:rsid w:val="00555AC7"/>
    <w:rsid w:val="0055746D"/>
    <w:rsid w:val="00576E14"/>
    <w:rsid w:val="00582571"/>
    <w:rsid w:val="005A6E5B"/>
    <w:rsid w:val="005C2CF3"/>
    <w:rsid w:val="005C6F85"/>
    <w:rsid w:val="005E4EFA"/>
    <w:rsid w:val="005E57B7"/>
    <w:rsid w:val="005F3539"/>
    <w:rsid w:val="005F46DF"/>
    <w:rsid w:val="00602CCE"/>
    <w:rsid w:val="0064725E"/>
    <w:rsid w:val="0064782E"/>
    <w:rsid w:val="00676E0B"/>
    <w:rsid w:val="006927DC"/>
    <w:rsid w:val="006A1DCC"/>
    <w:rsid w:val="006A3BC1"/>
    <w:rsid w:val="006C59A3"/>
    <w:rsid w:val="006D7EC7"/>
    <w:rsid w:val="006E224A"/>
    <w:rsid w:val="00722EC5"/>
    <w:rsid w:val="007706F0"/>
    <w:rsid w:val="00782F4F"/>
    <w:rsid w:val="007B490B"/>
    <w:rsid w:val="0082348C"/>
    <w:rsid w:val="00831066"/>
    <w:rsid w:val="008401F4"/>
    <w:rsid w:val="00856AAC"/>
    <w:rsid w:val="00897177"/>
    <w:rsid w:val="008A4080"/>
    <w:rsid w:val="008B711D"/>
    <w:rsid w:val="008C32FD"/>
    <w:rsid w:val="008D3C28"/>
    <w:rsid w:val="00912996"/>
    <w:rsid w:val="009141DB"/>
    <w:rsid w:val="009221F1"/>
    <w:rsid w:val="00942AA2"/>
    <w:rsid w:val="009570C6"/>
    <w:rsid w:val="0097594D"/>
    <w:rsid w:val="009A5701"/>
    <w:rsid w:val="009F02C6"/>
    <w:rsid w:val="00A01E32"/>
    <w:rsid w:val="00A37FE0"/>
    <w:rsid w:val="00A63653"/>
    <w:rsid w:val="00A7317B"/>
    <w:rsid w:val="00A87686"/>
    <w:rsid w:val="00A95B0B"/>
    <w:rsid w:val="00AB302A"/>
    <w:rsid w:val="00AD6B74"/>
    <w:rsid w:val="00B05CCE"/>
    <w:rsid w:val="00B16B76"/>
    <w:rsid w:val="00B21313"/>
    <w:rsid w:val="00B22520"/>
    <w:rsid w:val="00B27C90"/>
    <w:rsid w:val="00B3714A"/>
    <w:rsid w:val="00B52F6A"/>
    <w:rsid w:val="00B57B8A"/>
    <w:rsid w:val="00B6326D"/>
    <w:rsid w:val="00B73BDC"/>
    <w:rsid w:val="00B86BE9"/>
    <w:rsid w:val="00B909B1"/>
    <w:rsid w:val="00B96226"/>
    <w:rsid w:val="00BA1B07"/>
    <w:rsid w:val="00BC3643"/>
    <w:rsid w:val="00BD1066"/>
    <w:rsid w:val="00BD42BF"/>
    <w:rsid w:val="00BE1030"/>
    <w:rsid w:val="00BE2E9D"/>
    <w:rsid w:val="00C06638"/>
    <w:rsid w:val="00C155EB"/>
    <w:rsid w:val="00C2065E"/>
    <w:rsid w:val="00C33E67"/>
    <w:rsid w:val="00C649BA"/>
    <w:rsid w:val="00C769CB"/>
    <w:rsid w:val="00C865CB"/>
    <w:rsid w:val="00C90C39"/>
    <w:rsid w:val="00CD7DCC"/>
    <w:rsid w:val="00D33552"/>
    <w:rsid w:val="00D83DF3"/>
    <w:rsid w:val="00D91958"/>
    <w:rsid w:val="00DA7A88"/>
    <w:rsid w:val="00DB236F"/>
    <w:rsid w:val="00DB5C87"/>
    <w:rsid w:val="00DD473E"/>
    <w:rsid w:val="00DF0EC2"/>
    <w:rsid w:val="00E077AE"/>
    <w:rsid w:val="00E10C62"/>
    <w:rsid w:val="00E1626E"/>
    <w:rsid w:val="00E459A5"/>
    <w:rsid w:val="00E54048"/>
    <w:rsid w:val="00E73A16"/>
    <w:rsid w:val="00E81DE0"/>
    <w:rsid w:val="00E8732E"/>
    <w:rsid w:val="00E96D6C"/>
    <w:rsid w:val="00EA7C82"/>
    <w:rsid w:val="00EF37BA"/>
    <w:rsid w:val="00EF3BE1"/>
    <w:rsid w:val="00F02402"/>
    <w:rsid w:val="00F249B9"/>
    <w:rsid w:val="00F26D47"/>
    <w:rsid w:val="00F37B60"/>
    <w:rsid w:val="00F440C2"/>
    <w:rsid w:val="00F44BD1"/>
    <w:rsid w:val="00F5728B"/>
    <w:rsid w:val="00F841C5"/>
    <w:rsid w:val="00F97E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uiPriority w:val="99"/>
    <w:rsid w:val="00552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D155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5F46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F46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F46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348C"/>
  </w:style>
  <w:style w:type="paragraph" w:customStyle="1" w:styleId="Style2">
    <w:name w:val="Style2"/>
    <w:basedOn w:val="a"/>
    <w:uiPriority w:val="99"/>
    <w:rsid w:val="0082348C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2348C"/>
  </w:style>
  <w:style w:type="paragraph" w:customStyle="1" w:styleId="Style5">
    <w:name w:val="Style5"/>
    <w:basedOn w:val="a"/>
    <w:uiPriority w:val="99"/>
    <w:rsid w:val="0082348C"/>
    <w:pPr>
      <w:jc w:val="both"/>
    </w:pPr>
  </w:style>
  <w:style w:type="paragraph" w:customStyle="1" w:styleId="Style8">
    <w:name w:val="Style8"/>
    <w:basedOn w:val="a"/>
    <w:uiPriority w:val="99"/>
    <w:rsid w:val="0082348C"/>
  </w:style>
  <w:style w:type="paragraph" w:customStyle="1" w:styleId="Style9">
    <w:name w:val="Style9"/>
    <w:basedOn w:val="a"/>
    <w:uiPriority w:val="99"/>
    <w:rsid w:val="0082348C"/>
  </w:style>
  <w:style w:type="paragraph" w:customStyle="1" w:styleId="Style10">
    <w:name w:val="Style10"/>
    <w:basedOn w:val="a"/>
    <w:uiPriority w:val="99"/>
    <w:rsid w:val="0082348C"/>
  </w:style>
  <w:style w:type="paragraph" w:customStyle="1" w:styleId="Style11">
    <w:name w:val="Style11"/>
    <w:basedOn w:val="a"/>
    <w:uiPriority w:val="99"/>
    <w:rsid w:val="0082348C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2348C"/>
  </w:style>
  <w:style w:type="paragraph" w:customStyle="1" w:styleId="Style13">
    <w:name w:val="Style13"/>
    <w:basedOn w:val="a"/>
    <w:uiPriority w:val="99"/>
    <w:rsid w:val="0082348C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2348C"/>
  </w:style>
  <w:style w:type="paragraph" w:customStyle="1" w:styleId="Style17">
    <w:name w:val="Style17"/>
    <w:basedOn w:val="a"/>
    <w:uiPriority w:val="99"/>
    <w:rsid w:val="0082348C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2348C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2348C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2348C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2348C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2348C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2348C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823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6E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6E5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196D"/>
    <w:rPr>
      <w:color w:val="0000FF" w:themeColor="hyperlink"/>
      <w:u w:val="single"/>
    </w:rPr>
  </w:style>
  <w:style w:type="paragraph" w:customStyle="1" w:styleId="ConsPlusNonformat">
    <w:name w:val="ConsPlusNonformat"/>
    <w:next w:val="a"/>
    <w:rsid w:val="003D22A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uiPriority w:val="99"/>
    <w:rsid w:val="00552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D155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5F46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F46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F46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6BF1-9461-44B0-9B14-2534A092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11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Половинкин</dc:creator>
  <cp:lastModifiedBy>Zakupki</cp:lastModifiedBy>
  <cp:revision>24</cp:revision>
  <cp:lastPrinted>2018-05-23T09:30:00Z</cp:lastPrinted>
  <dcterms:created xsi:type="dcterms:W3CDTF">2017-09-13T12:30:00Z</dcterms:created>
  <dcterms:modified xsi:type="dcterms:W3CDTF">2018-05-28T13:52:00Z</dcterms:modified>
</cp:coreProperties>
</file>