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215" w:rsidRPr="002606C0" w:rsidRDefault="00C41215" w:rsidP="00C412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99B0F2" wp14:editId="26260E6E">
            <wp:extent cx="5238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215" w:rsidRPr="002606C0" w:rsidRDefault="00C41215" w:rsidP="00C412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606C0">
        <w:rPr>
          <w:rFonts w:ascii="Times New Roman" w:eastAsia="Times New Roman" w:hAnsi="Times New Roman"/>
          <w:b/>
          <w:sz w:val="24"/>
          <w:szCs w:val="20"/>
          <w:lang w:eastAsia="ru-RU"/>
        </w:rPr>
        <w:t>Российская Федерация</w:t>
      </w:r>
    </w:p>
    <w:p w:rsidR="00C41215" w:rsidRPr="002606C0" w:rsidRDefault="00C41215" w:rsidP="00C412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606C0">
        <w:rPr>
          <w:rFonts w:ascii="Times New Roman" w:eastAsia="Times New Roman" w:hAnsi="Times New Roman"/>
          <w:b/>
          <w:sz w:val="24"/>
          <w:szCs w:val="20"/>
          <w:lang w:eastAsia="ru-RU"/>
        </w:rPr>
        <w:t>Республика Карелия</w:t>
      </w:r>
    </w:p>
    <w:p w:rsidR="00C41215" w:rsidRPr="006A6FDB" w:rsidRDefault="00C41215" w:rsidP="00C412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A6F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Кемского муниципального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округа</w:t>
      </w:r>
    </w:p>
    <w:p w:rsidR="00C41215" w:rsidRDefault="00C41215" w:rsidP="00C41215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C6496D" w:rsidRDefault="00C6496D"/>
    <w:p w:rsidR="00D80D6E" w:rsidRPr="00293489" w:rsidRDefault="00D80D6E" w:rsidP="00D80D6E">
      <w:pPr>
        <w:tabs>
          <w:tab w:val="right" w:pos="9639"/>
        </w:tabs>
        <w:spacing w:after="0" w:line="240" w:lineRule="auto"/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06 апреля</w:t>
      </w:r>
      <w:r w:rsidRPr="00293489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6</w:t>
      </w:r>
      <w:r w:rsidRPr="00293489">
        <w:rPr>
          <w:rFonts w:ascii="Times New Roman" w:hAnsi="Times New Roman"/>
          <w:sz w:val="24"/>
        </w:rPr>
        <w:t xml:space="preserve"> года</w:t>
      </w:r>
      <w:r w:rsidRPr="00293489">
        <w:rPr>
          <w:rFonts w:ascii="Times New Roman" w:hAnsi="Times New Roman"/>
          <w:sz w:val="24"/>
        </w:rPr>
        <w:tab/>
        <w:t xml:space="preserve">№ </w:t>
      </w:r>
      <w:r>
        <w:rPr>
          <w:rFonts w:ascii="Times New Roman" w:hAnsi="Times New Roman"/>
          <w:sz w:val="24"/>
        </w:rPr>
        <w:t>350</w:t>
      </w:r>
    </w:p>
    <w:p w:rsidR="00D80D6E" w:rsidRPr="00152FAD" w:rsidRDefault="00D80D6E" w:rsidP="00D80D6E">
      <w:pPr>
        <w:tabs>
          <w:tab w:val="right" w:pos="9923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</w:rPr>
      </w:pPr>
      <w:r w:rsidRPr="00293489">
        <w:rPr>
          <w:rFonts w:ascii="Times New Roman" w:hAnsi="Times New Roman"/>
          <w:sz w:val="24"/>
        </w:rPr>
        <w:t>г. Кемь</w:t>
      </w:r>
      <w:r w:rsidRPr="00152FAD">
        <w:rPr>
          <w:rFonts w:ascii="Times New Roman" w:eastAsia="Times New Roman" w:hAnsi="Times New Roman"/>
          <w:sz w:val="24"/>
          <w:szCs w:val="24"/>
        </w:rPr>
        <w:tab/>
      </w:r>
    </w:p>
    <w:p w:rsidR="001D72F6" w:rsidRDefault="001D72F6">
      <w:bookmarkStart w:id="0" w:name="_GoBack"/>
      <w:bookmarkEnd w:id="0"/>
    </w:p>
    <w:p w:rsidR="00C41215" w:rsidRDefault="00C41215" w:rsidP="00C41215">
      <w:pPr>
        <w:ind w:right="-1"/>
        <w:jc w:val="center"/>
        <w:rPr>
          <w:rFonts w:ascii="Times New Roman" w:hAnsi="Times New Roman"/>
          <w:b/>
          <w:sz w:val="24"/>
        </w:rPr>
      </w:pPr>
      <w:r w:rsidRPr="00C41215">
        <w:rPr>
          <w:rFonts w:ascii="Times New Roman" w:hAnsi="Times New Roman"/>
          <w:b/>
          <w:sz w:val="24"/>
        </w:rPr>
        <w:t>О внесении изменени</w:t>
      </w:r>
      <w:r w:rsidR="00E948A3">
        <w:rPr>
          <w:rFonts w:ascii="Times New Roman" w:hAnsi="Times New Roman"/>
          <w:b/>
          <w:sz w:val="24"/>
        </w:rPr>
        <w:t>я</w:t>
      </w:r>
      <w:r w:rsidRPr="00C41215">
        <w:rPr>
          <w:rFonts w:ascii="Times New Roman" w:hAnsi="Times New Roman"/>
          <w:b/>
          <w:sz w:val="24"/>
        </w:rPr>
        <w:t xml:space="preserve"> в постановление администрации Кемского муниципального </w:t>
      </w:r>
      <w:r>
        <w:rPr>
          <w:rFonts w:ascii="Times New Roman" w:hAnsi="Times New Roman"/>
          <w:b/>
          <w:sz w:val="24"/>
        </w:rPr>
        <w:t xml:space="preserve">округа от </w:t>
      </w:r>
      <w:r w:rsidR="007A2879">
        <w:rPr>
          <w:rFonts w:ascii="Times New Roman" w:hAnsi="Times New Roman"/>
          <w:b/>
          <w:sz w:val="24"/>
        </w:rPr>
        <w:t>27 января</w:t>
      </w:r>
      <w:r w:rsidRPr="00C41215">
        <w:rPr>
          <w:rFonts w:ascii="Times New Roman" w:hAnsi="Times New Roman"/>
          <w:b/>
          <w:sz w:val="24"/>
        </w:rPr>
        <w:t xml:space="preserve"> 202</w:t>
      </w:r>
      <w:r>
        <w:rPr>
          <w:rFonts w:ascii="Times New Roman" w:hAnsi="Times New Roman"/>
          <w:b/>
          <w:sz w:val="24"/>
        </w:rPr>
        <w:t>6</w:t>
      </w:r>
      <w:r w:rsidRPr="00C41215">
        <w:rPr>
          <w:rFonts w:ascii="Times New Roman" w:hAnsi="Times New Roman"/>
          <w:b/>
          <w:sz w:val="24"/>
        </w:rPr>
        <w:t xml:space="preserve"> года № </w:t>
      </w:r>
      <w:r w:rsidR="007A2879">
        <w:rPr>
          <w:rFonts w:ascii="Times New Roman" w:hAnsi="Times New Roman"/>
          <w:b/>
          <w:sz w:val="24"/>
        </w:rPr>
        <w:t>55</w:t>
      </w:r>
    </w:p>
    <w:p w:rsidR="00C41215" w:rsidRDefault="00C41215" w:rsidP="00C412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C1303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дминистрация Кемского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C130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ПОСТАНОВЛЯЕТ:</w:t>
      </w:r>
    </w:p>
    <w:p w:rsidR="00C41215" w:rsidRDefault="00C41215" w:rsidP="00C41215">
      <w:pPr>
        <w:jc w:val="center"/>
        <w:rPr>
          <w:rFonts w:ascii="Times New Roman" w:hAnsi="Times New Roman"/>
          <w:b/>
          <w:sz w:val="24"/>
        </w:rPr>
      </w:pPr>
    </w:p>
    <w:p w:rsidR="00C41215" w:rsidRDefault="00C41215" w:rsidP="007A2879">
      <w:pPr>
        <w:tabs>
          <w:tab w:val="left" w:pos="5370"/>
        </w:tabs>
        <w:spacing w:after="0" w:line="240" w:lineRule="auto"/>
        <w:ind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1. Внести изменение в постановление администрации Кемского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округа </w:t>
      </w:r>
      <w:r w:rsidR="007A2879" w:rsidRPr="007A2879">
        <w:rPr>
          <w:rFonts w:ascii="Times New Roman" w:eastAsia="Times New Roman" w:hAnsi="Times New Roman"/>
          <w:sz w:val="24"/>
          <w:szCs w:val="24"/>
          <w:lang w:eastAsia="ru-RU"/>
        </w:rPr>
        <w:t xml:space="preserve">от 27 января 2026 года № 55 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A2879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7A2879" w:rsidRPr="007A2879">
        <w:rPr>
          <w:rFonts w:ascii="Times New Roman" w:eastAsia="Times New Roman" w:hAnsi="Times New Roman"/>
          <w:sz w:val="24"/>
          <w:szCs w:val="24"/>
          <w:lang w:eastAsia="ru-RU"/>
        </w:rPr>
        <w:t>Межведомственной комиссии по координации деятельности субъектов профилактики правонарушений в Кемском муниципальном округе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A2879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Межведомственная комиссия)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, изложив пункт </w:t>
      </w:r>
      <w:r w:rsidR="007A287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следующей редакции:</w:t>
      </w:r>
    </w:p>
    <w:p w:rsidR="007A2879" w:rsidRPr="007A2879" w:rsidRDefault="007A2879" w:rsidP="007A2879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C41215" w:rsidRPr="00C4121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A2879">
        <w:rPr>
          <w:rFonts w:ascii="Times New Roman" w:eastAsia="Times New Roman" w:hAnsi="Times New Roman"/>
          <w:sz w:val="24"/>
          <w:szCs w:val="24"/>
          <w:lang w:eastAsia="ru-RU"/>
        </w:rPr>
        <w:t xml:space="preserve">2. Утвердить состав Межведомственной комиссии:      </w:t>
      </w:r>
    </w:p>
    <w:p w:rsidR="007A2879" w:rsidRPr="007A2879" w:rsidRDefault="007A2879" w:rsidP="007A28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2879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2093"/>
        <w:gridCol w:w="7654"/>
      </w:tblGrid>
      <w:tr w:rsidR="007A2879" w:rsidRPr="007A2879" w:rsidTr="00997318">
        <w:trPr>
          <w:trHeight w:val="106"/>
        </w:trPr>
        <w:tc>
          <w:tcPr>
            <w:tcW w:w="2093" w:type="dxa"/>
          </w:tcPr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Долинина С.В.</w:t>
            </w:r>
          </w:p>
        </w:tc>
        <w:tc>
          <w:tcPr>
            <w:tcW w:w="7654" w:type="dxa"/>
          </w:tcPr>
          <w:p w:rsidR="007A2879" w:rsidRPr="007A2879" w:rsidRDefault="007A2879" w:rsidP="007A2879">
            <w:pPr>
              <w:tabs>
                <w:tab w:val="left" w:pos="36"/>
                <w:tab w:val="left" w:pos="178"/>
              </w:tabs>
              <w:spacing w:after="0" w:line="240" w:lineRule="auto"/>
              <w:ind w:left="26" w:hanging="1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Глава Кемского муниципального округа, председатель Межведомственной комиссии;</w:t>
            </w:r>
          </w:p>
        </w:tc>
      </w:tr>
      <w:tr w:rsidR="007A2879" w:rsidRPr="007A2879" w:rsidTr="00997318">
        <w:trPr>
          <w:trHeight w:val="106"/>
        </w:trPr>
        <w:tc>
          <w:tcPr>
            <w:tcW w:w="2093" w:type="dxa"/>
          </w:tcPr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Бахвалова Ю.Ю.</w:t>
            </w:r>
          </w:p>
        </w:tc>
        <w:tc>
          <w:tcPr>
            <w:tcW w:w="7654" w:type="dxa"/>
          </w:tcPr>
          <w:p w:rsidR="007A2879" w:rsidRPr="007A2879" w:rsidRDefault="007A2879" w:rsidP="007A2879">
            <w:pPr>
              <w:spacing w:after="0" w:line="240" w:lineRule="auto"/>
              <w:ind w:left="36" w:right="-108" w:firstLine="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главы администрации Кемского муниципального округа, заместитель председателя Межведомственной комиссии; </w:t>
            </w:r>
          </w:p>
        </w:tc>
      </w:tr>
      <w:tr w:rsidR="007A2879" w:rsidRPr="007A2879" w:rsidTr="00997318">
        <w:trPr>
          <w:trHeight w:val="106"/>
        </w:trPr>
        <w:tc>
          <w:tcPr>
            <w:tcW w:w="2093" w:type="dxa"/>
          </w:tcPr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Борисенко А.А.</w:t>
            </w:r>
          </w:p>
        </w:tc>
        <w:tc>
          <w:tcPr>
            <w:tcW w:w="7654" w:type="dxa"/>
          </w:tcPr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1 категории отдела по социальным вопросам администрации Кемского муниципального округа, секретарь Межведомственной комиссии;</w:t>
            </w:r>
          </w:p>
        </w:tc>
      </w:tr>
      <w:tr w:rsidR="007A2879" w:rsidRPr="007A2879" w:rsidTr="00997318">
        <w:trPr>
          <w:trHeight w:val="840"/>
        </w:trPr>
        <w:tc>
          <w:tcPr>
            <w:tcW w:w="2093" w:type="dxa"/>
          </w:tcPr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Андрюшкина Е.В.</w:t>
            </w: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Грушевская М.Ю. </w:t>
            </w: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Коптев А.Е.</w:t>
            </w: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Кустов Е.В.</w:t>
            </w: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Логинова С.В.</w:t>
            </w: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Пауш М.И.</w:t>
            </w: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Пашков Н.А.</w:t>
            </w: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Тарасов Д.Ю.</w:t>
            </w: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Томилова Е.Б.</w:t>
            </w:r>
          </w:p>
          <w:p w:rsidR="007A2879" w:rsidRPr="007A2879" w:rsidRDefault="007A2879" w:rsidP="007A28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Халилов З.А.</w:t>
            </w:r>
          </w:p>
        </w:tc>
        <w:tc>
          <w:tcPr>
            <w:tcW w:w="7654" w:type="dxa"/>
          </w:tcPr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</w:t>
            </w:r>
            <w:r w:rsidR="001D72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Кемского межмуниципального филиала</w:t>
            </w: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ФКУ УИИ УФСИН России по Республике Карелия (по согласованию);</w:t>
            </w:r>
          </w:p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подразделения ГБУ СО «КЦСОН РК» по Кемскому округу (по согласованию);</w:t>
            </w:r>
          </w:p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редактор общественно-политической газеты Кемского </w:t>
            </w:r>
            <w:r w:rsidR="00E94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«Советское Беломорье»;</w:t>
            </w:r>
          </w:p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Российского движения детей и молодежи «Движение Первых» Республики Карелия в Кемском муниципальном округе (по согласованию);</w:t>
            </w:r>
          </w:p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Кадрового центра Кемского </w:t>
            </w:r>
            <w:r w:rsidR="001D72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округа</w:t>
            </w: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согласованию); </w:t>
            </w:r>
          </w:p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МКУ Кемского УО;</w:t>
            </w:r>
          </w:p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 отделения УФСБ по РК в г. Кемь (по согласованию);</w:t>
            </w:r>
          </w:p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УУП и ПДН ОМВД России по Кемскому району, майор полиции (по согласованию);</w:t>
            </w:r>
          </w:p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исполняющий обязанности начальника МКУ Кемского УКиС;</w:t>
            </w:r>
          </w:p>
          <w:p w:rsidR="007A2879" w:rsidRPr="007A2879" w:rsidRDefault="007A2879" w:rsidP="007A2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врач ГБУЗ «К</w:t>
            </w:r>
            <w:r w:rsidR="001D72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емская ЦРБ» (по согласованию).</w:t>
            </w:r>
          </w:p>
        </w:tc>
      </w:tr>
    </w:tbl>
    <w:p w:rsidR="00C41215" w:rsidRPr="00C41215" w:rsidRDefault="00C41215" w:rsidP="00C412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1215" w:rsidRPr="00C41215" w:rsidRDefault="00C41215" w:rsidP="00C4121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1215">
        <w:rPr>
          <w:rFonts w:ascii="Times New Roman" w:eastAsia="Times New Roman" w:hAnsi="Times New Roman"/>
          <w:sz w:val="24"/>
          <w:szCs w:val="24"/>
        </w:rPr>
        <w:lastRenderedPageBreak/>
        <w:t>2. 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C41215" w:rsidRPr="00C41215" w:rsidRDefault="00C41215" w:rsidP="00C41215">
      <w:pPr>
        <w:tabs>
          <w:tab w:val="left" w:pos="537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Кемского муниципального округа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С.В. Долинина</w:t>
      </w:r>
    </w:p>
    <w:p w:rsidR="00C41215" w:rsidRPr="00C41215" w:rsidRDefault="00C41215" w:rsidP="00C4121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C41215" w:rsidRPr="00C41215" w:rsidRDefault="00C41215" w:rsidP="00C41215">
      <w:pPr>
        <w:tabs>
          <w:tab w:val="left" w:pos="5370"/>
        </w:tabs>
        <w:spacing w:after="0" w:line="240" w:lineRule="auto"/>
        <w:ind w:right="141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jc w:val="center"/>
        <w:rPr>
          <w:rFonts w:ascii="Times New Roman" w:hAnsi="Times New Roman"/>
          <w:b/>
          <w:sz w:val="24"/>
        </w:rPr>
      </w:pPr>
    </w:p>
    <w:sectPr w:rsidR="00C41215" w:rsidRPr="00C41215" w:rsidSect="00D80D6E">
      <w:pgSz w:w="11906" w:h="16838"/>
      <w:pgMar w:top="851" w:right="99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14"/>
    <w:rsid w:val="001D72F6"/>
    <w:rsid w:val="007A2879"/>
    <w:rsid w:val="00C41215"/>
    <w:rsid w:val="00C6496D"/>
    <w:rsid w:val="00D80D6E"/>
    <w:rsid w:val="00E948A3"/>
    <w:rsid w:val="00EB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D5BA0-FDCE-4933-9784-107D872F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2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9CB68-815E-444C-B781-9674D570B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2026-04-06T13:33:00Z</cp:lastPrinted>
  <dcterms:created xsi:type="dcterms:W3CDTF">2026-04-06T13:33:00Z</dcterms:created>
  <dcterms:modified xsi:type="dcterms:W3CDTF">2026-04-06T13:33:00Z</dcterms:modified>
</cp:coreProperties>
</file>