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25EFD" w:rsidRDefault="00325EFD" w:rsidP="00325EFD">
      <w:pPr>
        <w:tabs>
          <w:tab w:val="right" w:pos="9498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02 марта 2026 года</w:t>
      </w:r>
      <w:r>
        <w:rPr>
          <w:rFonts w:ascii="Times New Roman" w:hAnsi="Times New Roman"/>
        </w:rPr>
        <w:tab/>
        <w:t>№ 234</w:t>
      </w:r>
    </w:p>
    <w:p w:rsidR="00762CC9" w:rsidRPr="00325EFD" w:rsidRDefault="00325EFD" w:rsidP="00325EF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Кемь</w:t>
      </w:r>
    </w:p>
    <w:p w:rsidR="00017125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017125">
        <w:rPr>
          <w:rFonts w:ascii="Times New Roman" w:eastAsia="Times New Roman" w:hAnsi="Times New Roman"/>
          <w:b/>
          <w:sz w:val="24"/>
          <w:szCs w:val="28"/>
          <w:lang w:eastAsia="ru-RU"/>
        </w:rPr>
        <w:t>б утверждении Положения об организационном комитете «Победа»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762CC9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210A4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  <w:t>Утвердить прилагаемое Положение</w:t>
      </w:r>
      <w:r w:rsidR="00762CC9">
        <w:rPr>
          <w:rFonts w:ascii="Times New Roman" w:hAnsi="Times New Roman"/>
          <w:sz w:val="24"/>
          <w:szCs w:val="24"/>
        </w:rPr>
        <w:t xml:space="preserve"> о</w:t>
      </w:r>
      <w:r w:rsidR="00017125">
        <w:rPr>
          <w:rFonts w:ascii="Times New Roman" w:hAnsi="Times New Roman"/>
          <w:sz w:val="24"/>
          <w:szCs w:val="24"/>
        </w:rPr>
        <w:t>б</w:t>
      </w:r>
      <w:r w:rsidRPr="003A52B6">
        <w:rPr>
          <w:rFonts w:ascii="Times New Roman" w:hAnsi="Times New Roman"/>
          <w:sz w:val="24"/>
          <w:szCs w:val="24"/>
        </w:rPr>
        <w:t xml:space="preserve">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 xml:space="preserve">рганизационном комитете </w:t>
      </w:r>
      <w:r w:rsidR="00017125">
        <w:rPr>
          <w:rFonts w:ascii="Times New Roman" w:hAnsi="Times New Roman"/>
          <w:sz w:val="24"/>
          <w:szCs w:val="24"/>
        </w:rPr>
        <w:t>«Победа»</w:t>
      </w:r>
      <w:r w:rsidR="00FE648D">
        <w:rPr>
          <w:rFonts w:ascii="Times New Roman" w:hAnsi="Times New Roman"/>
          <w:sz w:val="24"/>
          <w:szCs w:val="24"/>
        </w:rPr>
        <w:t>.</w:t>
      </w:r>
      <w:r w:rsidR="00FE648D" w:rsidRPr="00FE648D">
        <w:rPr>
          <w:rFonts w:ascii="Times New Roman" w:hAnsi="Times New Roman"/>
          <w:sz w:val="24"/>
          <w:szCs w:val="24"/>
        </w:rPr>
        <w:t xml:space="preserve"> </w:t>
      </w:r>
    </w:p>
    <w:p w:rsidR="00210A40" w:rsidRDefault="00CF56DB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CF56DB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017125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017125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</w:t>
      </w:r>
      <w:r w:rsidR="00E246A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FE648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Pr="00210A40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6AD" w:rsidRDefault="00E246A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78C" w:rsidRDefault="00D2778C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6AD" w:rsidRDefault="00E246A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 w:rsidR="00D2778C">
        <w:rPr>
          <w:rFonts w:ascii="Times New Roman" w:eastAsia="Times New Roman" w:hAnsi="Times New Roman"/>
          <w:sz w:val="24"/>
          <w:szCs w:val="24"/>
          <w:lang w:eastAsia="ru-RU"/>
        </w:rPr>
        <w:t xml:space="preserve">02 марта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D2778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D2778C">
        <w:rPr>
          <w:rFonts w:ascii="Times New Roman" w:eastAsia="Times New Roman" w:hAnsi="Times New Roman"/>
          <w:sz w:val="24"/>
          <w:szCs w:val="24"/>
          <w:lang w:eastAsia="ru-RU"/>
        </w:rPr>
        <w:t xml:space="preserve"> 234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CF5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</w:t>
      </w:r>
    </w:p>
    <w:p w:rsidR="00CF56DB" w:rsidRPr="00CF56DB" w:rsidRDefault="00CF56DB" w:rsidP="00CF5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организационном комитете «Победа»</w:t>
      </w:r>
    </w:p>
    <w:p w:rsidR="00CF56DB" w:rsidRPr="00CF56DB" w:rsidRDefault="00CF56DB" w:rsidP="00CF56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1. Организационный комитет «Победа» (далее - оргкомитет) является совещательным и консультативным органом 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образуется в целях подготовки предложений по реализации единой государственной политики в отношении ветеранов и патриотического воспитания граждан,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2. Оргкомитет в своей деятельности руководствуется постановлениями и распоряжениями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, а   также настоящим Положением.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3. Положение о создании оргкомитета и его 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персональный состав утверждаю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4. Основными задачами оргкомитета являются: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выработка предложений Г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определению приоритетных направлений в области патриотического воспитания граждан, в отношении ветеранов, в том числе по вопросам подготовки и проведения мероприятий, посвященных памятным событиям истории Отечества, по совершенствованию военно-мемориальной работы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, а также разработке мер, направленных на реализацию указанных предложений;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разработке проектов 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окруж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ных целевых программ патриотического воспитания граждан, подготовки и проведения мероприятий, посвященных памятным событиям истории Отечества;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координация деятельности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, ветеранских организаций, общественных объединений при решении задач патриотического воспитания граждан и при осуществлении военно-мемориальной работы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разработка документов и материалов, связанных с подготовкой и проведением   мероприятий, направленных на патриотическое воспитание граждан и решение проблем ветеранов;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развитию сотрудничества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емских ветеранских организаций с Карельским организационным комитетом «Победа», с региональными и российскими ветеранскими организациями, с соответствующими общественными организациями зарубежных стран.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5. Оргкомитет для решения возложенных на него задач имеет право: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запрашивать и получать в установленном порядке необходимые материалы от органов местного самоуправления, организаций и должностных лиц;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пользоваться в установленном порядке банк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приглашать на свои заседания должностных лиц органов местного самоуправления, представителей общественных объединений, творческих союзов и организаций;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образовывать рабочие группы для решения основных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адач, возложенных на оргкомитет.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Заседания оргкомитета проводятся не менее одного раза в месяц в период с февраля по апрель текущего года. В случае необходимости могут проводиться внеочередные заседания оргкомитета.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7. Заседание оргкомитета ведет председатель оргкомитета, </w:t>
      </w:r>
      <w:r w:rsidR="00E246AD" w:rsidRPr="00210A40">
        <w:rPr>
          <w:rFonts w:ascii="Times New Roman" w:eastAsia="Times New Roman" w:hAnsi="Times New Roman"/>
          <w:sz w:val="24"/>
          <w:szCs w:val="24"/>
          <w:lang w:eastAsia="ru-RU"/>
        </w:rPr>
        <w:t>а в его отсу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тствие заместитель председателя.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8. Заседание оргкомитета считается правомочным, если на нем присутствует не менее половины членов оргкомитета.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9. Решение оргкомитета принимается большинством голосов присутствующих и оформляется протоколом, который подписыва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председательствующий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на заседании. При необходимости решения заседаний оргкомитета направляются в соответствующие органы государственной власти</w:t>
      </w:r>
      <w:bookmarkStart w:id="0" w:name="_GoBack"/>
      <w:bookmarkEnd w:id="0"/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Карелия, органы местного самоуправления.        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10. Обеспечение деятельности оргкомитета осуществляет администрация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Default="00FE648D" w:rsidP="00CF56DB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48D" w:rsidSect="00CF56D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5D6F"/>
    <w:multiLevelType w:val="hybridMultilevel"/>
    <w:tmpl w:val="9334B4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E2AEB"/>
    <w:rsid w:val="00017125"/>
    <w:rsid w:val="00210A40"/>
    <w:rsid w:val="0021507F"/>
    <w:rsid w:val="00325EFD"/>
    <w:rsid w:val="00501CAF"/>
    <w:rsid w:val="00516400"/>
    <w:rsid w:val="005A39DD"/>
    <w:rsid w:val="006B1DC6"/>
    <w:rsid w:val="00700610"/>
    <w:rsid w:val="00762CC9"/>
    <w:rsid w:val="008626CA"/>
    <w:rsid w:val="008C084F"/>
    <w:rsid w:val="00901B68"/>
    <w:rsid w:val="00961A0A"/>
    <w:rsid w:val="00983841"/>
    <w:rsid w:val="00AE2AEB"/>
    <w:rsid w:val="00BB7811"/>
    <w:rsid w:val="00CF56DB"/>
    <w:rsid w:val="00D2778C"/>
    <w:rsid w:val="00E246AD"/>
    <w:rsid w:val="00E42134"/>
    <w:rsid w:val="00F57620"/>
    <w:rsid w:val="00FE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2026-03-02T11:54:00Z</cp:lastPrinted>
  <dcterms:created xsi:type="dcterms:W3CDTF">2026-03-02T11:45:00Z</dcterms:created>
  <dcterms:modified xsi:type="dcterms:W3CDTF">2026-03-02T11:55:00Z</dcterms:modified>
</cp:coreProperties>
</file>