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415" cy="793750"/>
            <wp:effectExtent l="0" t="0" r="6985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46C8D" w:rsidRPr="002606C0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46C8D" w:rsidRPr="006A6FDB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46C8D" w:rsidRDefault="00246C8D" w:rsidP="00246C8D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Pr="00C15C58" w:rsidRDefault="00C15C58" w:rsidP="00C15C5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15C58">
        <w:rPr>
          <w:rFonts w:ascii="Times New Roman" w:eastAsia="Times New Roman" w:hAnsi="Times New Roman"/>
          <w:szCs w:val="28"/>
          <w:lang w:eastAsia="ru-RU"/>
        </w:rPr>
        <w:t xml:space="preserve">26 февраля 2026 года                                          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</w:t>
      </w:r>
      <w:r w:rsidRPr="00C15C58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№ 213</w:t>
      </w:r>
    </w:p>
    <w:p w:rsidR="00C15C58" w:rsidRDefault="00C15C58" w:rsidP="00C15C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C15C58">
        <w:rPr>
          <w:rFonts w:ascii="Times New Roman" w:eastAsia="Times New Roman" w:hAnsi="Times New Roman"/>
          <w:szCs w:val="28"/>
          <w:lang w:eastAsia="ru-RU"/>
        </w:rPr>
        <w:t>г. Кемь</w:t>
      </w:r>
    </w:p>
    <w:p w:rsidR="000A0B93" w:rsidRDefault="000A0B93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B699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Положении 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Межведомственной комиссии по вопросам организации отдыха, оздоровления и занятости детей и подростков Кемского муниципального округа</w:t>
      </w:r>
    </w:p>
    <w:tbl>
      <w:tblPr>
        <w:tblW w:w="0" w:type="auto"/>
        <w:tblLook w:val="01E0"/>
      </w:tblPr>
      <w:tblGrid>
        <w:gridCol w:w="4319"/>
        <w:gridCol w:w="4969"/>
      </w:tblGrid>
      <w:tr w:rsidR="00246C8D" w:rsidRPr="003A52B6" w:rsidTr="000704C4">
        <w:tc>
          <w:tcPr>
            <w:tcW w:w="4385" w:type="dxa"/>
          </w:tcPr>
          <w:p w:rsidR="00246C8D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246C8D" w:rsidRPr="003A52B6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46C8D" w:rsidRPr="003A52B6" w:rsidRDefault="00246C8D" w:rsidP="000704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46C8D" w:rsidRDefault="00435354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46C8D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Default="005B6993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hAnsi="Times New Roman"/>
          <w:sz w:val="24"/>
          <w:szCs w:val="24"/>
        </w:rPr>
        <w:t xml:space="preserve">Утвердить прилагаемое Положение о 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организации отдыха, оздоровления и занятости детей и подростков Кемского муниципального округа.</w:t>
      </w:r>
    </w:p>
    <w:p w:rsidR="005B6993" w:rsidRPr="005B6993" w:rsidRDefault="005B6993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 администрации Кемского муниципального района от 08 июня 2023 года № 413 «О Межведомственной комиссии по вопросам организации отдыха, оздоровления и занятости детей и подростков Кемского муниципального района».</w:t>
      </w:r>
    </w:p>
    <w:p w:rsidR="005B6993" w:rsidRDefault="00F8612B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F8612B" w:rsidRPr="005B6993" w:rsidRDefault="00F8612B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</w:t>
      </w:r>
      <w:r w:rsidR="00435354" w:rsidRPr="005B6993">
        <w:rPr>
          <w:rFonts w:ascii="Times New Roman" w:hAnsi="Times New Roman"/>
          <w:sz w:val="24"/>
          <w:szCs w:val="24"/>
        </w:rPr>
        <w:t xml:space="preserve">с            </w:t>
      </w:r>
      <w:r w:rsidRPr="005B6993">
        <w:rPr>
          <w:rFonts w:ascii="Times New Roman" w:hAnsi="Times New Roman"/>
          <w:sz w:val="24"/>
          <w:szCs w:val="24"/>
        </w:rPr>
        <w:t xml:space="preserve"> 1 января 2026 года.</w:t>
      </w:r>
    </w:p>
    <w:p w:rsidR="00246C8D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0B93" w:rsidRDefault="000A0B93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</w:t>
      </w:r>
      <w:r w:rsidR="004353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С.В. Долинина</w:t>
      </w:r>
      <w:r>
        <w:rPr>
          <w:rFonts w:cs="Calibri"/>
        </w:rPr>
        <w:t xml:space="preserve"> </w:t>
      </w: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</w:p>
    <w:p w:rsidR="000435E2" w:rsidRDefault="000435E2"/>
    <w:p w:rsidR="005B6993" w:rsidRDefault="005B6993"/>
    <w:p w:rsidR="005B6993" w:rsidRDefault="005B6993"/>
    <w:p w:rsidR="005B6993" w:rsidRDefault="005B6993"/>
    <w:p w:rsidR="005B6993" w:rsidRDefault="005B6993"/>
    <w:p w:rsidR="005B6993" w:rsidRDefault="005B6993"/>
    <w:p w:rsidR="005B6993" w:rsidRPr="005B6993" w:rsidRDefault="005B6993" w:rsidP="005B6993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C58">
        <w:rPr>
          <w:rFonts w:ascii="Times New Roman" w:eastAsia="Times New Roman" w:hAnsi="Times New Roman"/>
          <w:sz w:val="24"/>
          <w:szCs w:val="24"/>
          <w:lang w:eastAsia="ru-RU"/>
        </w:rPr>
        <w:t xml:space="preserve">26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C58" w:rsidRPr="00CC4CB7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 213</w:t>
      </w:r>
      <w:bookmarkStart w:id="0" w:name="_GoBack"/>
      <w:bookmarkEnd w:id="0"/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</w:rPr>
        <w:t>Положение</w:t>
      </w: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Межведомственной комиссии по организации отдыха, оздоровления и занятости детей и подростков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I. Общие положения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Межведомственная комиссия по организации отдыха, оздоровления и занятости детей и подростков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 (далее – Комиссия) формируется с целью обеспечения взаимодействия  деятельности органов местного самоуправления (далее – орган местного самоуправления),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территориальным отделом Управления Федеральной службы по надзору в сфере защиты прав потребителей и благополучия человека по Республике Карелия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Сегежском, Беломорском,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Кемском и Лоухском районах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Главного управления МЧС России по Республике Карелия, Министерства внутренних дел по Республике Карелия, организациями, </w:t>
      </w:r>
      <w:r w:rsidRPr="005B6993">
        <w:rPr>
          <w:rFonts w:ascii="Times New Roman" w:eastAsia="Times New Roman" w:hAnsi="Times New Roman"/>
          <w:sz w:val="24"/>
          <w:szCs w:val="24"/>
        </w:rPr>
        <w:t>учреждениями социального обслуживания и социальной защиты, образования, здравоохранения, занятости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общественными объединениями, осуществляющими свою деятельность по вопросам организации отдыха, оздоровления и занятости детей и подростков на территории Кемского муниципального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и определения готовности лагерей к функционированию в каникулярный период, вынесения заключения и разрешения на их открытие. </w:t>
      </w:r>
    </w:p>
    <w:p w:rsidR="005B6993" w:rsidRPr="005B6993" w:rsidRDefault="00913E9A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Комиссия является постоянно действующим коллегиальным совещательным органом, созданным в целях принятия эффективных мер по решению вопросов в сфере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913E9A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 xml:space="preserve">3. Комиссия 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в своей деятельности руководствуется законодательством Российской Федерации, Республики Карелия, муниципальными правовыми актами и настоящим Положением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II. Основные задачи Комиссии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беспечение взаимодействия органа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Республике Карелия</w:t>
      </w:r>
      <w:r w:rsidR="00913E9A" w:rsidRPr="00913E9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Сегежском, Беломорском, Кемском и Лоухском районах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Главного управления МЧС России по Республике Карелия, Министерства внутренних дел по Республике Карелия, 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>учреждений социального обслуживания и социальной защиты, образования, здравоохранения, занятости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организациями и общественными объединениями, осуществляющими свою деятельность по вопросам организации отдыха, оздоровления и занятости детей и подростков на территории Кемского муниципального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913E9A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ыявление и оказание содействия в решении наиболее актуальных вопросов в сфере отдыха, оздоровления и занятости детей и подростков в  Кемском муниципальном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округе.</w:t>
      </w:r>
    </w:p>
    <w:p w:rsidR="00913E9A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азработка мероприятий, программ, предложений, рекомендаций по совершенствованию работы и повышению эффективности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эффективности реализации программ, планов и мероприятий по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 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казание консультативной помощи организаторам отдыха, оздоровления и занятости детей и подростков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пределах компетенции.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В</w:t>
      </w:r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овлечение  несовершеннолетних </w:t>
      </w:r>
      <w:hyperlink r:id="rId6" w:anchor="block_101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безнадзорных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или </w:t>
      </w:r>
      <w:hyperlink r:id="rId7" w:anchor="block_102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беспризорных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занимающихся бродяжничеством или попрошайничеством,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правонарушение, повлекшее применение мер административной ответственности, совершивших правонарушение до достижения возраста, с которого наступает административная ответственность,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воздействия,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обвиняемых или подозреваемых в совершении преступлений, в отношении которых избраны меры пресечения, предусмотренные </w:t>
      </w:r>
      <w:hyperlink r:id="rId8" w:anchor="block_11513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Уголовно-процессуальным кодексом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Российской Федерации, отбывающих наказание в виде лишения свободы в воспитательных колониях, условно-досрочно освобожденных от отбывания наказания, освобожденных от наказания вследствие акта об амнистии или в связи с помилованием, которым предоставлена отсрочка отбывания наказания или отсрочка исполнения приговора,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реабилитации, осужденных за совершение </w:t>
      </w:r>
      <w:hyperlink r:id="rId9" w:anchor="block_15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преступления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небольшой или средней тяжести и освобожденных судом от наказания с применением принудительных мер воспитательного воздействия,  осужденных условно, осужденных к обязательным работам, исправительным работам или иным мерам наказания, не связанным с лишением свободы в мероприятия, организованные для летнего отдыха, оздоровления и занятости несовершеннолетних на территории Кемского муниципального района.</w:t>
      </w:r>
    </w:p>
    <w:p w:rsidR="002561CB" w:rsidRPr="00663DC4" w:rsidRDefault="00913E9A" w:rsidP="002561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>Осуществление мониторинга соблюдения муниципальными учреждениями порядка организации каникулярного отдыха, исполнени</w:t>
      </w:r>
      <w:r w:rsidR="00663DC4" w:rsidRPr="00663DC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правовых актов, регулирующих организацию данной деятельности, своевременностью сбора, анализа и обобщения оперативной и статистической отчетности об организации отдыха и использовании финансовых средств.</w:t>
      </w:r>
    </w:p>
    <w:p w:rsidR="002561CB" w:rsidRDefault="002561CB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DC4">
        <w:rPr>
          <w:rFonts w:ascii="Times New Roman" w:eastAsia="Times New Roman" w:hAnsi="Times New Roman"/>
          <w:sz w:val="24"/>
          <w:szCs w:val="24"/>
          <w:lang w:eastAsia="ru-RU"/>
        </w:rPr>
        <w:t>2.8. Рассмотрение итогов контроля организации</w:t>
      </w:r>
      <w:r w:rsidR="00663DC4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и оздоровления детей, в том числе эффективности деятельности организации отдыха и оздоровления.</w:t>
      </w:r>
    </w:p>
    <w:p w:rsidR="005B6993" w:rsidRPr="005B6993" w:rsidRDefault="002561CB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2.9.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ассмотрение результатов работы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омиссии по приёмке детских лагерей и принятие предусмотренных действующим законодательством мер.</w:t>
      </w: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III. Функции Комиссии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B3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3.1.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рганизует рассмотрение вопросов отдыха, оздоровления и занятости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 на заседании.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3.2.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пределяет приоритетные направления и формы организации отдыха, оздоровления и занятости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числе для несовершеннолетних, находящихся в трудной жизненной ситуации, состоящих на все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х видах профилактического учёта.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3.3. 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нализирует проблемы организации отдыха, оздоровления и занятости детей и подростков, осуществляет межотраслевую координацию при решении вопросов, связанных с обеспечением отдыха, оздоровления и занятости детей и подростков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округе.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3.4. Р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ассматривает вопросы по профилактике правонарушений и предупреждению чрезвычайных ситуаций в местах отдыха детей и подростков, по обеспечению безопасности организованных групп детей и подростков на маршрутах их следования всеми видами транспорта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округе.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3.5.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мониторинг исполнения на территории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3 Указа Главы Республики Карелия от 23 июня 2016 года № 85 № «О дополнительных мерах по обеспечению на территории Республики Карелия безопасности жизни и здоровья детей и подростков при органи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зации их отдыха и оздоровления».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3.6.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экспертизу программ каникулярного отдыха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3.7. Н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аправляет в муниципальные учреждения, общественные объединения и организации рекомендации по вопросам обеспечения отдыха, оздоровления и занятости детей и подростков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3.8. 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нформирует население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работе Комиссии в средствах массовой информации и путём размещения в информационно-телекоммуникационной сети «Интернет» на официальном сайте Администрации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IV. Полномочия Комиссии</w:t>
      </w:r>
    </w:p>
    <w:p w:rsidR="005B6993" w:rsidRPr="005B6993" w:rsidRDefault="005B6993" w:rsidP="005B69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2305"/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В пределах своей компетенции Комиссия: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2351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4.1. 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носит предложения по вопросам, входящим в компетенцию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sub_2352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4.2. У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частвует в подготовке проектов постановлений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направленных на решение вопросов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sub_2353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4.3. З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аслушивает информацию руководителей учреждений и организаций по вопросам отдыха, оздоровления и занятости детей и подростков в 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sub_2354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>4.4. З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апрашивает и получает информацию по вопросам, относящимся к компетенции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омиссии.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sub_2355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>4.5. 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бразовывает из числа членов Комиссии и привлечённых специалистов экспертные и рабочие группы для изучения, разработки и оценки программ и предложений, направленных на повышение эффективности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, а также для проверки условий отдыха и оздоровления в учреждениях, предоставляющих услуги по отдыху и оздоровлению детей и подростков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Н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аправляет материалы о выявленных в работе лагерей нарушениях в уполномоченные надзорные органы или в 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</w:t>
      </w:r>
    </w:p>
    <w:p w:rsidR="005B6993" w:rsidRPr="005B6993" w:rsidRDefault="00B31B7E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приёмку лагерей перед началом оздоровительной кампании с оформлением акта приемки </w:t>
      </w:r>
      <w:r w:rsidR="005B6993" w:rsidRPr="005B699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готовности образовательной организации отдыха и   оздоровления детей и подростков к началу оздоровительной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6993" w:rsidRPr="005B699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кампании</w:t>
      </w:r>
      <w:r w:rsidR="000A0B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4.8. П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роводит анализ результатов мероприятий по проведению оздоровительной кампании детей за летний период и по итогам календарного года.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6"/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V. Организация деятельности Комиссии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1B7E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Персональный состав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утверждается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7" w:name="sub_2406"/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Председателем Комиссии является заместитель главы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sub_2407"/>
      <w:bookmarkEnd w:id="7"/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 комиссии осуществляет общее руководство Комиссией, координирует её деятельность и отвечает за выполнение возложенных на Комиссию задач.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Заместитель председателя  выполняет функции председателя Комиссии в случае его отсутствия, участвует в подготовке постановлений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, принимает участие в голосовании, запрашивает информацию в пределах компетенции Комиссии.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sub_2408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Ответственный секретарь Комиссии обеспечивает оповещение членов Комиссии и приглашённых о дне заседания, повестке дня и других вопросах, осуществляет рассылку проектов решений и иных документов членам Комиссии, принимает участие в голосовании.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sub_2409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Члены Комиссии участвуют в подготовке постановлений администрации Кемского муниципального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bookmarkStart w:id="11" w:name="sub_2500"/>
      <w:bookmarkEnd w:id="10"/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V</w:t>
      </w: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val="en-US" w:eastAsia="ru-RU"/>
        </w:rPr>
        <w:t>I</w:t>
      </w: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 Заседания Комиссии</w:t>
      </w:r>
    </w:p>
    <w:bookmarkEnd w:id="11"/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sub_2510"/>
      <w:r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Комиссии ведёт председатель Комиссии, в случае его отсутствия – заместитель председателя Комиссии, а при отсутствии  председателя и  заместителя председателя Комиссии – член Комиссии, избираемый большинством голосов.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sub_2511"/>
      <w:bookmarkEnd w:id="12"/>
      <w:r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Комиссии проводятся по мере необходимости. Заседание Комиссии считается правомочным, если в нем присутствует более половины членов.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sub_2512"/>
      <w:bookmarkEnd w:id="13"/>
      <w:r>
        <w:rPr>
          <w:rFonts w:ascii="Times New Roman" w:eastAsia="Times New Roman" w:hAnsi="Times New Roman"/>
          <w:sz w:val="24"/>
          <w:szCs w:val="24"/>
          <w:lang w:eastAsia="ru-RU"/>
        </w:rPr>
        <w:t>6.3.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Повестка дня заседания Комиссии формируется ответственным секретарем Комиссии на основании перспективного плана и предложений членов Комиссии, которые представляются ответственному секретарю Комиссии вместе с необходимыми материалами не позднее, чем за 5 рабочих дней до дня заседания Комиссии.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Комиссии принимается простым большинством голосов. 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Комиссии оформляется протоколом, составленным в 3-х экземплярах: 1 – остается в Комиссии, 2 – предоставляется руководителю лагеря, 3 – в случае выявленных нарушений направляется в уполномоченный орган исполнительной власти по оздоровлению и отдыху детей – Министерство социальной защиты, труда и занятости  Республики Карелия либо в иной контролирующий орган (по сфере выявленного нарушения).</w:t>
      </w:r>
    </w:p>
    <w:p w:rsidR="005B6993" w:rsidRDefault="000A0B93" w:rsidP="000A0B93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Комиссии носят обязательный характер. </w:t>
      </w:r>
      <w:bookmarkEnd w:id="14"/>
    </w:p>
    <w:sectPr w:rsidR="005B6993" w:rsidSect="005B6993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404FA"/>
    <w:multiLevelType w:val="hybridMultilevel"/>
    <w:tmpl w:val="44945FB4"/>
    <w:lvl w:ilvl="0" w:tplc="0419000F">
      <w:start w:val="1"/>
      <w:numFmt w:val="decimal"/>
      <w:lvlText w:val="%1."/>
      <w:lvlJc w:val="left"/>
      <w:pPr>
        <w:ind w:left="2038" w:hanging="360"/>
      </w:pPr>
    </w:lvl>
    <w:lvl w:ilvl="1" w:tplc="04190019" w:tentative="1">
      <w:start w:val="1"/>
      <w:numFmt w:val="lowerLetter"/>
      <w:lvlText w:val="%2."/>
      <w:lvlJc w:val="left"/>
      <w:pPr>
        <w:ind w:left="2758" w:hanging="360"/>
      </w:pPr>
    </w:lvl>
    <w:lvl w:ilvl="2" w:tplc="0419001B" w:tentative="1">
      <w:start w:val="1"/>
      <w:numFmt w:val="lowerRoman"/>
      <w:lvlText w:val="%3."/>
      <w:lvlJc w:val="right"/>
      <w:pPr>
        <w:ind w:left="3478" w:hanging="180"/>
      </w:pPr>
    </w:lvl>
    <w:lvl w:ilvl="3" w:tplc="0419000F" w:tentative="1">
      <w:start w:val="1"/>
      <w:numFmt w:val="decimal"/>
      <w:lvlText w:val="%4."/>
      <w:lvlJc w:val="left"/>
      <w:pPr>
        <w:ind w:left="4198" w:hanging="360"/>
      </w:pPr>
    </w:lvl>
    <w:lvl w:ilvl="4" w:tplc="04190019" w:tentative="1">
      <w:start w:val="1"/>
      <w:numFmt w:val="lowerLetter"/>
      <w:lvlText w:val="%5."/>
      <w:lvlJc w:val="left"/>
      <w:pPr>
        <w:ind w:left="4918" w:hanging="360"/>
      </w:pPr>
    </w:lvl>
    <w:lvl w:ilvl="5" w:tplc="0419001B" w:tentative="1">
      <w:start w:val="1"/>
      <w:numFmt w:val="lowerRoman"/>
      <w:lvlText w:val="%6."/>
      <w:lvlJc w:val="right"/>
      <w:pPr>
        <w:ind w:left="5638" w:hanging="180"/>
      </w:pPr>
    </w:lvl>
    <w:lvl w:ilvl="6" w:tplc="0419000F" w:tentative="1">
      <w:start w:val="1"/>
      <w:numFmt w:val="decimal"/>
      <w:lvlText w:val="%7."/>
      <w:lvlJc w:val="left"/>
      <w:pPr>
        <w:ind w:left="6358" w:hanging="360"/>
      </w:pPr>
    </w:lvl>
    <w:lvl w:ilvl="7" w:tplc="04190019" w:tentative="1">
      <w:start w:val="1"/>
      <w:numFmt w:val="lowerLetter"/>
      <w:lvlText w:val="%8."/>
      <w:lvlJc w:val="left"/>
      <w:pPr>
        <w:ind w:left="7078" w:hanging="360"/>
      </w:pPr>
    </w:lvl>
    <w:lvl w:ilvl="8" w:tplc="0419001B" w:tentative="1">
      <w:start w:val="1"/>
      <w:numFmt w:val="lowerRoman"/>
      <w:lvlText w:val="%9."/>
      <w:lvlJc w:val="right"/>
      <w:pPr>
        <w:ind w:left="77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62D9E"/>
    <w:rsid w:val="000435E2"/>
    <w:rsid w:val="000A0B93"/>
    <w:rsid w:val="00246C8D"/>
    <w:rsid w:val="002561CB"/>
    <w:rsid w:val="003C1EE4"/>
    <w:rsid w:val="00435354"/>
    <w:rsid w:val="005B6993"/>
    <w:rsid w:val="00663DC4"/>
    <w:rsid w:val="00681EA7"/>
    <w:rsid w:val="006D6684"/>
    <w:rsid w:val="00913E9A"/>
    <w:rsid w:val="00B31B7E"/>
    <w:rsid w:val="00B7365A"/>
    <w:rsid w:val="00BA2E37"/>
    <w:rsid w:val="00C15C58"/>
    <w:rsid w:val="00C62D9E"/>
    <w:rsid w:val="00CC4CB7"/>
    <w:rsid w:val="00D0074A"/>
    <w:rsid w:val="00DE3E00"/>
    <w:rsid w:val="00F8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6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178/5ae8105d11da4ccc486fe23971414c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16087/1cafb24d049dcd1e7707a22d98e9858f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16087/1cafb24d049dcd1e7707a22d98e9858f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8000/36bfb7176e3e8bfebe718035887e4e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2026-03-30T06:47:00Z</cp:lastPrinted>
  <dcterms:created xsi:type="dcterms:W3CDTF">2026-03-30T07:02:00Z</dcterms:created>
  <dcterms:modified xsi:type="dcterms:W3CDTF">2026-03-30T07:02:00Z</dcterms:modified>
</cp:coreProperties>
</file>